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40" w:rsidRDefault="00A24440" w:rsidP="00A24440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У К </w:t>
      </w:r>
      <w:proofErr w:type="gramStart"/>
      <w:r>
        <w:rPr>
          <w:rFonts w:ascii="Times New Roman" w:hAnsi="Times New Roman"/>
          <w:b/>
          <w:sz w:val="44"/>
        </w:rPr>
        <w:t>Р</w:t>
      </w:r>
      <w:proofErr w:type="gramEnd"/>
      <w:r>
        <w:rPr>
          <w:rFonts w:ascii="Times New Roman" w:hAnsi="Times New Roman"/>
          <w:b/>
          <w:sz w:val="44"/>
        </w:rPr>
        <w:t xml:space="preserve"> А Ї Н А</w:t>
      </w:r>
    </w:p>
    <w:p w:rsidR="00A24440" w:rsidRDefault="00A24440" w:rsidP="00A24440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МІСЦЕВЕ САМОВРЯДУВАННЯ</w:t>
      </w:r>
    </w:p>
    <w:p w:rsidR="00A24440" w:rsidRDefault="00A24440" w:rsidP="00A24440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ЮР’ЇВСЬКА СЕЛИЩНА РАДА</w:t>
      </w:r>
    </w:p>
    <w:p w:rsidR="00A24440" w:rsidRDefault="00A24440" w:rsidP="00A24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ПАВЛОГРАДСЬКОГО  РАЙОНУ</w:t>
      </w:r>
    </w:p>
    <w:p w:rsidR="00A24440" w:rsidRDefault="00A24440" w:rsidP="00A24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</w:t>
      </w:r>
    </w:p>
    <w:p w:rsidR="00A24440" w:rsidRDefault="00A24440" w:rsidP="00A244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440" w:rsidRDefault="00A24440" w:rsidP="00A244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</w:rPr>
        <w:t>осьме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A24440" w:rsidRDefault="00A24440" w:rsidP="00A24440">
      <w:pPr>
        <w:pStyle w:val="a4"/>
        <w:numPr>
          <w:ilvl w:val="0"/>
          <w:numId w:val="1"/>
        </w:num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п’ятдесят четверта  сесія</w:t>
      </w:r>
    </w:p>
    <w:p w:rsidR="00A24440" w:rsidRDefault="00A24440" w:rsidP="00A24440">
      <w:pPr>
        <w:numPr>
          <w:ilvl w:val="0"/>
          <w:numId w:val="1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val="uk-UA" w:bidi="hi-IN"/>
        </w:rPr>
      </w:pPr>
    </w:p>
    <w:p w:rsidR="00A24440" w:rsidRDefault="00A24440" w:rsidP="00A24440">
      <w:pPr>
        <w:numPr>
          <w:ilvl w:val="0"/>
          <w:numId w:val="1"/>
        </w:numPr>
        <w:tabs>
          <w:tab w:val="num" w:pos="0"/>
        </w:tabs>
        <w:suppressAutoHyphens/>
        <w:spacing w:line="240" w:lineRule="auto"/>
        <w:ind w:left="0" w:firstLine="0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val="uk-UA" w:bidi="hi-IN"/>
        </w:rPr>
        <w:t>Р І Ш Е Н Н Я</w:t>
      </w:r>
    </w:p>
    <w:p w:rsidR="00A24440" w:rsidRDefault="00A24440" w:rsidP="00A24440">
      <w:pPr>
        <w:spacing w:before="57" w:line="240" w:lineRule="atLeast"/>
        <w:ind w:right="3110"/>
        <w:jc w:val="both"/>
        <w:rPr>
          <w:rFonts w:ascii="Times New Roman" w:hAnsi="Times New Roman"/>
          <w:color w:val="000000"/>
          <w:sz w:val="16"/>
          <w:szCs w:val="28"/>
          <w:lang w:val="uk-UA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Про схвалення проєкту рішення «Про встановлення вартості  харчування в  закладах освіти Юр’ївської селищної ради на 2024 рік»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8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after="16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 Законами України «Про місцеве самоврядування в Україні», «Про освіту», «Про повну загальну середню освіту», «Про дошкільну освіту», на виконання Постанови Кабінету Міністрів України від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24.03.2021. № 305 «Про затвердження норм та Порядку організації харчування у закладах освіти та дитячих закладах оздоровлення та відпочинку» (і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 змінами)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закладах», наказу Міністерства освіти і науки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 метою організації повноцінного харчування дітей, враховуючи висновки та рекомендації 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постійних комісій селищної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 и р і ш и л 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A24440" w:rsidRDefault="00A24440" w:rsidP="00A24440">
      <w:pPr>
        <w:widowControl w:val="0"/>
        <w:tabs>
          <w:tab w:val="left" w:pos="9356"/>
        </w:tabs>
        <w:spacing w:after="16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after="1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Схвалити проєкт рішення селищної ради «Про встановлення вартості харчування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  закладах освіти Юр’ївської селищної ради на 2024 рік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та аналіз регуляторного впливу запропонованого проєкту рішення (проєкт рішення та аналіз регуляторного впливу проєкту рішення додається).    </w:t>
      </w:r>
    </w:p>
    <w:p w:rsidR="00A24440" w:rsidRDefault="00A24440" w:rsidP="00A24440">
      <w:pPr>
        <w:widowControl w:val="0"/>
        <w:tabs>
          <w:tab w:val="left" w:pos="9356"/>
        </w:tabs>
        <w:spacing w:after="16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Доручити відділу освіти, молоді,  спорту, культури, та релігії Юр’ївської селищної ради опублікувати проєкт рішення та аналіз регуляторного впливу запропонованого проєкту рішення на веб-сайті Юр’ївської селищної ради. </w:t>
      </w:r>
    </w:p>
    <w:p w:rsidR="00A24440" w:rsidRDefault="00A24440" w:rsidP="00A24440">
      <w:pPr>
        <w:tabs>
          <w:tab w:val="left" w:pos="851"/>
        </w:tabs>
        <w:spacing w:after="16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3. Контроль за виконанням даного рішення покласти на постійну комісію селищної ради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 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>В. о. селищного голови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>Наталя СКРИЛЬ</w:t>
      </w:r>
    </w:p>
    <w:p w:rsidR="00A24440" w:rsidRDefault="00A24440" w:rsidP="00A24440">
      <w:pPr>
        <w:suppressAutoHyphens/>
        <w:spacing w:line="240" w:lineRule="auto"/>
        <w:rPr>
          <w:rFonts w:ascii="Times New Roman" w:eastAsia="SimSun" w:hAnsi="Times New Roman"/>
          <w:color w:val="000000" w:themeColor="text1"/>
          <w:kern w:val="2"/>
          <w:sz w:val="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смт. Юр’ївка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11.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3740-54</w:t>
      </w:r>
      <w:r>
        <w:rPr>
          <w:rFonts w:ascii="Times New Roman" w:hAnsi="Times New Roman"/>
          <w:color w:val="000000" w:themeColor="text1"/>
          <w:sz w:val="28"/>
          <w:szCs w:val="28"/>
        </w:rPr>
        <w:t>/VIIІ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uppressAutoHyphens/>
        <w:autoSpaceDE w:val="0"/>
        <w:spacing w:line="240" w:lineRule="auto"/>
        <w:ind w:left="5387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lastRenderedPageBreak/>
        <w:t xml:space="preserve">Додаток </w:t>
      </w:r>
    </w:p>
    <w:p w:rsidR="00A24440" w:rsidRDefault="00A24440" w:rsidP="00A24440">
      <w:pPr>
        <w:spacing w:line="240" w:lineRule="auto"/>
        <w:ind w:left="5387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 xml:space="preserve">до рішення селищної ради </w:t>
      </w:r>
    </w:p>
    <w:p w:rsidR="00A24440" w:rsidRDefault="00A24440" w:rsidP="00A24440">
      <w:pPr>
        <w:spacing w:line="240" w:lineRule="auto"/>
        <w:ind w:left="538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від  22.11.2023 №3740-54/VIIІ</w:t>
      </w:r>
    </w:p>
    <w:p w:rsidR="00A24440" w:rsidRDefault="00A24440" w:rsidP="00A24440">
      <w:pPr>
        <w:spacing w:after="160" w:line="254" w:lineRule="auto"/>
        <w:ind w:left="5387"/>
        <w:rPr>
          <w:noProof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44"/>
          <w:szCs w:val="24"/>
          <w:lang w:val="uk-UA" w:eastAsia="ru-RU"/>
        </w:rPr>
        <w:t>У К Р А Ї Н А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36"/>
          <w:szCs w:val="24"/>
          <w:lang w:val="uk-UA" w:eastAsia="ru-RU"/>
        </w:rPr>
        <w:t>МІСЦЕВЕ САМОВРЯДУВАННЯ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40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24"/>
          <w:lang w:val="uk-UA" w:eastAsia="ru-RU"/>
        </w:rPr>
        <w:t>ЮР’ЇВСЬКА СЕЛИЩНА РАДА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val="uk-UA" w:eastAsia="ru-RU"/>
        </w:rPr>
        <w:t>ПАВЛОГРАДСЬКОГО РАЙОНУ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val="uk-UA" w:eastAsia="ru-RU"/>
        </w:rPr>
        <w:t>ДНІПРОПЕТРОВСЬКОЇ ОБЛАСТІ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восьме скликання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ПРОЄКТ Р І Ш Е Н Н Я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12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Про встановлення вартості харчування в  закладах освіти 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Юр’ївської селищної ради на 2024 рік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82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 Законами України «Про місцеве самоврядування в Україні», «Про освіту», «Про повну загальну середню освіту», «Про дошкільну освіту», на виконання Постанови Кабінету Міністрів України від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24.03.2021. № 305 </w:t>
      </w:r>
      <w:bookmarkStart w:id="0" w:name="n3"/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«Про затвердження норм та Порядку організації харчування у закладах освіти та дитячих закладах оздоровлення та відпочинку»</w:t>
      </w:r>
      <w:bookmarkStart w:id="1" w:name="n384"/>
      <w:bookmarkEnd w:id="1"/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 змінами)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постанови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закладах», наказу Міністерства освіти і науки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 метою організації повноцінного харчування дітей, враховуючи висновки та рекомендації 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постійних комісій селищної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</w:t>
      </w:r>
      <w:r>
        <w:rPr>
          <w:rFonts w:ascii="Times New Roman" w:hAnsi="Times New Roman"/>
          <w:bCs/>
          <w:color w:val="000000" w:themeColor="text1"/>
          <w:sz w:val="28"/>
          <w:szCs w:val="21"/>
          <w:lang w:val="uk-UA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питань планування бюджету, фінансів та соціально-економічного розвитку, селищна рада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 и р і ш и л 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 Встановити вартість харчування одного вихованця за один день на 2024 рік в закладах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дошкільної освіти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розмірі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грн. для  ясельної  та </w:t>
      </w:r>
      <w:r>
        <w:rPr>
          <w:rFonts w:ascii="Times New Roman" w:hAnsi="Times New Roman"/>
          <w:sz w:val="28"/>
          <w:szCs w:val="28"/>
          <w:lang w:val="uk-UA"/>
        </w:rPr>
        <w:t xml:space="preserve">70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грн. для старшої групи, з яких: 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ясельної групи (60 грн.):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 рахунок місцевого бюджету - 40%  (24.00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за рахунок батьківської плати - 60% (36,00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для старшої групи ( 70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- 40%  (28,00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батьківської плати - 60% (42,00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Встановити вартість харчування одного вихованця за один день на 2024 рік в закладах дошкільної освіти в літній оздоровчий період  в розмірі 50 грн. для ясельної групи та 60 грн. для старшої групи, з яких: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для ясельної групи ( 50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– 40% (20,00грн.);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батьківської плати – 60% (30,00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- для старшої групи ( 60 грн.)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місцевого бюджету - 40%  (24,00 грн.);</w:t>
      </w: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батьківської плати – 60% (36,00 грн.); 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440" w:rsidRDefault="00A24440" w:rsidP="00A24440">
      <w:pPr>
        <w:widowControl w:val="0"/>
        <w:tabs>
          <w:tab w:val="left" w:pos="935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Встановити вартість харчування одного учня 1-4 класів  в закладах загальної середньої освіти  за один день на 2024 рік в розмірі 60,00 грн, з яких:</w:t>
      </w:r>
    </w:p>
    <w:p w:rsidR="00A24440" w:rsidRDefault="00A24440" w:rsidP="00A2444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місцевого бюджету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- 40% (24,00 грн.);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батьківської плати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- 60% (36,00 грн.) 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Встановити вартість харчування одного учня 5-11 класів  в закладах загально середньої освіти  за один день на 2023 рік в розмірі 60,00 грн., з яких: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батьківська плата складає 100% (60,00 грн.);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Встановити пільгу 100% у вигляді безкоштовного харчування у закладах дошкільної та закладах загальної середньої освіти для :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здобувачів освіти із сімей, які отримують допомогу відповідно до Закону України «Про державну соціальну допомогу малозабезпеченим сім’ям»;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дітей - сиріт та дітей, позбавлених батьківського піклування;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дітей з особливими освітніми потребами;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 дітей з інвалідністю;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 дітей осіб, які проходять(пройшли) військову службу в зоні ООС (операцій об’єднаних сил);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 дітей із сімей внутрішньо переміщених осіб.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дітей із сімей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ветеранів війни, членів сімей загиблих (померлих) ветеранів війни, членів сімей загиблих (померлих) Захисників та Захисниць України.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6. Надати на 2024 рік пільгу вихованцям  закладів дошкільної освіти із багатодітних сімей за один день в розмірі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70%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вартості харчування.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7. Контроль за виконанням даного рішення покласти на постійну комісію селищної ради з питань діяльності і розвитку освіти, медицини, культури, молоді та спорту, прав, соціального захисту людини, законності,  депутатської діяльності та Регламенту ради. </w:t>
      </w:r>
    </w:p>
    <w:p w:rsidR="00A24440" w:rsidRDefault="00A24440" w:rsidP="00A24440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16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>В. о. селищного голови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>Наталя СКРИЛЬ</w:t>
      </w: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p w:rsidR="00A24440" w:rsidRDefault="00A24440" w:rsidP="00A24440">
      <w:pPr>
        <w:suppressAutoHyphens/>
        <w:spacing w:line="240" w:lineRule="auto"/>
        <w:rPr>
          <w:rFonts w:ascii="Times New Roman" w:eastAsia="SimSun" w:hAnsi="Times New Roman"/>
          <w:color w:val="000000" w:themeColor="text1"/>
          <w:kern w:val="2"/>
          <w:sz w:val="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смт. Юр’ївка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00.00.2022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№ 0000-00/</w:t>
      </w:r>
      <w:r>
        <w:rPr>
          <w:rFonts w:ascii="Times New Roman" w:hAnsi="Times New Roman"/>
          <w:color w:val="000000" w:themeColor="text1"/>
          <w:sz w:val="28"/>
          <w:szCs w:val="28"/>
        </w:rPr>
        <w:t>VII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>В. о. селищного голови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>Наталя СКРИЛЬ</w:t>
      </w:r>
    </w:p>
    <w:p w:rsidR="00A24440" w:rsidRDefault="00A24440" w:rsidP="00A24440">
      <w:pPr>
        <w:tabs>
          <w:tab w:val="left" w:pos="993"/>
        </w:tabs>
        <w:spacing w:after="160" w:line="254" w:lineRule="auto"/>
        <w:jc w:val="both"/>
        <w:rPr>
          <w:rFonts w:ascii="Times New Roman" w:eastAsia="Trebuchet MS" w:hAnsi="Times New Roman"/>
          <w:bCs/>
          <w:color w:val="000000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АНАЛІЗ РЕГУЛЯТОРНОГО ВПЛИВУ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до проєкту рішення Юр’ївської селищної ради «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4"/>
          <w:lang w:val="uk-UA" w:eastAsia="ru-RU"/>
        </w:rPr>
        <w:t xml:space="preserve">Про встановлення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вартості харчування в закладах освіти Юр’ївської селищної ради на 2024рік»  </w:t>
      </w:r>
    </w:p>
    <w:p w:rsidR="00A24440" w:rsidRDefault="00A24440" w:rsidP="00A24440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Проблема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Регуляторним актом, що є предметом цього аналізу, планується встановлення вартості харчування дітей дошкільного віку та шкільного віку, які перебувають в закладах дошкільної освіти, дошкільних підрозділах</w:t>
      </w:r>
      <w:r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uk-UA" w:eastAsia="ru-RU"/>
        </w:rPr>
        <w:t xml:space="preserve"> та в закладах загальної середньої освіти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 На виконання Закону України «Про освіту», Закону України «Про повну загальну середню освіту», Закону України «Про дошкільну освіту», відповідно до ч. 5 ст. 35 Закону України «Про дошкільну освіту» (із змінами), постанови Кабінету Міністрів України від 22.11.2004 №1591 «Про затвердження норм харчування у навчальних та дитячих закладах оздоровлення та відпочинку», постановою Кабінету Міністрів України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наказу Міністерства освіти і науки від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 метою організації повноцінного харчування дітей, враховуючи, що на законодавчому рівні відбулися зміни, які впливають на собівартість послуги (продуктів харчування, підвищення цін на енергоносії та комунальні послуги) та у зв’язку з об’єднанням громад, виникла необхідність встановити з 2024 року розміри батьківської плати за харчування дітей у закладах дошкільної освіти, дошкільних підрозділах</w:t>
      </w:r>
      <w:r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lang w:val="uk-UA" w:eastAsia="ru-RU"/>
        </w:rPr>
        <w:t xml:space="preserve"> та закладах загальної середньої освіти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Юр’ївської селищної ради . На сьогодні діють такі розміри батьківської плати за харчування: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Вартість харчування на одного вихованця в  закладах дошкільної освіти  в розмірах: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  <w:t>- для ясельної групи (60 грн.):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 xml:space="preserve">  за рахунок місцевого бюджету - 40%  (24,00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 xml:space="preserve">  за рахунок батьківської плати - 60% (36,00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  <w:t>- для старшої групи ( 70 грн.):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місцевого бюджету - 40%  (28,00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батьківської плати - 60% (42,00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В літній оздоровчий період  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  <w:t>- для ясельної групи ( 50 грн.):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місцевого бюджету – 40% (20,00грн.);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батьківської плати – 60% (30,00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  <w:lastRenderedPageBreak/>
        <w:t>- для старшої групи ( 60 грн.):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місцевого бюджету - 40%  (24,00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 xml:space="preserve">за рахунок батьківської плати – 60% (36,00 грн.); 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u w:val="single"/>
          <w:lang w:val="uk-UA" w:eastAsia="zh-CN"/>
        </w:rPr>
        <w:t>Вартість харчування одного учня 1-4 класів</w:t>
      </w: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 xml:space="preserve">  в закладах загальної середньої освіти  за один день на 2024 рік в розмірі 60,00 грн, з яких: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за рахунок місцевого бюджету - 40% (24,00 грн.);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 xml:space="preserve">за рахунок батьківської плати - 60% (36,00 грн.) 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  <w:t>Вартість харчування одного учня 5-11 класів  в закладах загально середньої освіти  за один день на 2023 рік в розмірі 60,00 грн., з яких батьківська плата складає 100% (60,00 грн.).</w:t>
      </w:r>
    </w:p>
    <w:p w:rsidR="00A24440" w:rsidRDefault="00A24440" w:rsidP="00A24440">
      <w:pPr>
        <w:suppressAutoHyphens/>
        <w:spacing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eastAsia="zh-CN"/>
        </w:rPr>
      </w:pP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 повноваження щодо затвердження зазначених норм віднесені до компетенції органів місцевого самоврядування.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Прийняття запропонованого регуляторного акту прямо та/або опосередковано вплине на три групи: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• органи місцевого самоврядування;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• підприємства та підприємці, що постачають продукти;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• батьки дітей, що харчуються в закладах дошкільної освіти та загальноосвітніх закладах.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Враховуючи вищевикладене, пропонується з метою забезпечення позитивного впливу, вирішити зазначену проблему шляхом встановлення розміру вартості харчування.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Мета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Основною метою прийняття рішення є встановлення вартості харчування дітей в закладах освіти з 2024 року.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Вирішення даного питання допоможе досягти таких цілей: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урегулювання правових відносин між органами місцевого самоврядування, суб'єктами господарювання, які займаються наданням освітніх послуг у сфері  освіти, і батьками дітей, що перебувають в закладах освіти на території Юр’ївської селищної ради;  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встановлення вартості харчування дітей, що перебувають в закладах освіти на території Юр’ївської селищної ради з 2024 року;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встановлення єдиних цін на харчування для дітей, що перебувають в закладах освіти на території Юр’ївської селищної ради;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встановлення  плати, яку додатково вносять батьки за харчування дітей.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Способи досягнення встановлених цілей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Досягнення вирішення проблеми можливо шляхом прийняття відповідного рішення.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Відмова від прийняття цього рішення не забезпечить прозорість на ціноутворення за харчування дітей на території Юр’ївської селищної ради.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Враховуючи чинне законодавство та нормативні акти місцевого самоврядування, можна дійти висновку, що адекватна альтернатива запропонованому способу вирішення проблеми відсутня. Механізм, який забезпечить ефективне розглядання проблеми, можна описати таким чином.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Прийняття рішення, здійснене з додержанням вимог чинного законодавства після аналізу ситуації та підготовки його проєкту, надасть можливість застосувати норми у практичній діяльності органів місцевого самоврядування, батьків та безпосередньо дітей.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Застосування цих норм у розрахунках (щодо визначення вартості харчування) дозволить уникнути розбіжностей між їх розрахунковими та реальними (економічно обґрунтованими та фактично підтвердженими практикою) числовими вираженнями. Таким чином, проблема і основна ціль, сформульовані у цьому аналізі, будуть вирішені.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Механізм вирішення проблеми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1. Юр’ївська селищна рада в порядку, встановленому Законом України «Про засади державної регуляторної політики у сфері господарської діяльності», проводить обговорення на предмет отримання зауважень до розрахованих норм утворення.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2. Зауваження розглядаються зі складанням таблиці розбіжностей та приймається рішення про включення пропозицій до проєкту.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3. Підготовлений проєкт виноситься на розгляд сесії Юр’ївської селищної ради та затверджується його рішенням.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Обґрунтування можливості досягнення встановлених цілей у разі</w:t>
      </w: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прийняття запропонованого регуляторного акту та оцінка можливостей впровадження на виконання вимог регуляторного акту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Прийняття та виконання вимог даного регуляторного акту здійснюється відповідно до Бюджетного кодексу України.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Для забезпечення досягнення встановленої мети цим проєктом регуляторного акту пропонується встановлення чітко визначених розмірів батьківської плати за харчування дітей у закладах дошкільної освіти, структурних підрозділах навчально-виховних комплексів та загальноосвітніх закладів.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Альтернативи щодо вирішення проблеми немає. В умовах постійного підвищення цін на енергоносії та комунальні послуги, продукти харчування, якщо мінімальна заробітна плата залишиться на теперішньому рівні, витрати на утримання закладів не є реальним.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У разі прийняття цього регуляторного акту, в результаті збільшення батьківської плати за харчування дітей в закладах  освіти та  очікуються додаткові надходження до бюджету, що дає можливість витрачання бюджетних коштів на поліпшення харчування дітей.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Непередбачуваними загрозами досягнення мети даного акту є наступні фактори: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неплатежі батьків ; 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- зміни у законодавстві.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Визначення очікуваних результатів від прийняття </w:t>
      </w: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регуляторного акту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Визначення очікуваних результатів прийняття запропонованого рішення припускає наведення аналізу вигоди та витрат, які виникають у різних груп суб’єктів, на яких поширюється дія даного регуляторного акту.  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Цей регуляторний акт певним чином впливає на інтереси громади, органів місцевого самоврядування та суб’єктів господарювання усіх форм власності.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 дію цього регуляторного акту негативно можуть вплинути погіршення умов проживання населення, зменшення фінансових ресурсів.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 xml:space="preserve">Обґрунтування запропонованого строку чинності </w:t>
      </w: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регуляторного акту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Запропонований регуляторний акт вводиться в дію з дня, прийнятого рішенням Юр’ївської селищної ради.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Визначення показників результативності регуляторного акту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Відстеження результативності регуляторного акту буде здійснюватися протягом його дії.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Визначення заходів, за допомогою яких буде здійснюватися відстеження результативності регуляторного акту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При проведенні відстеження результативності цього регуляторного акту буде використовуватися статистичний метод шляхом збору та аналізу даних за відповідний період.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Оцінка ефективності регуляторного акту буде здійснюватися відповідно до статті 10 Закону України «Про засади державної регуляторної політики у сфері господарської діяльності» та буде проведено: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базове відстеження результативності регуляторного акту - до дня набрання чинності регуляторного акту;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повторне відстеження результативності регуляторного акту - не пізніше, як через рік після набрання чинності регуляторного акту;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періодичне відстеження результативності регуляторного акту - через три роки з моменту закінчення заходів з повторного відстеження. </w:t>
      </w: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Строк дії акту</w:t>
      </w:r>
    </w:p>
    <w:p w:rsidR="00A24440" w:rsidRDefault="00A24440" w:rsidP="00A24440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Рішення  Юр’ївської селищної ради «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Про встановлення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вартості харчування  в закладах освіти Юр’ївської селищної ради на 2024 рік» є регуляторним нормативно - правовим актом, який є загальнообов'язковим до застосування і строк дії якого необмежений. </w:t>
      </w:r>
    </w:p>
    <w:p w:rsidR="00A24440" w:rsidRDefault="00A24440" w:rsidP="00A24440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У разі змін у чинному законодавстві, які можуть впливати на дію запропонованого регуляторного акту, до нього будуть вноситись відповідні корегування, зміни чи доповнення. </w:t>
      </w: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</w:pPr>
    </w:p>
    <w:p w:rsidR="00A24440" w:rsidRDefault="00A24440" w:rsidP="00A24440">
      <w:pPr>
        <w:widowControl w:val="0"/>
        <w:suppressAutoHyphens/>
        <w:autoSpaceDN w:val="0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>В. о. селищного голови</w:t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</w:r>
      <w:r>
        <w:rPr>
          <w:rFonts w:ascii="Times New Roman" w:eastAsia="Arial Unicode MS" w:hAnsi="Times New Roman"/>
          <w:kern w:val="3"/>
          <w:sz w:val="28"/>
          <w:szCs w:val="28"/>
          <w:lang w:val="uk-UA" w:bidi="en-US"/>
        </w:rPr>
        <w:tab/>
        <w:t>Наталя СКРИЛЬ</w:t>
      </w: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:rsidR="00A24440" w:rsidRDefault="00A24440" w:rsidP="00A24440">
      <w:pPr>
        <w:spacing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bookmarkStart w:id="2" w:name="_GoBack"/>
      <w:bookmarkEnd w:id="2"/>
    </w:p>
    <w:sectPr w:rsidR="00A2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40"/>
    <w:rsid w:val="00A24440"/>
    <w:rsid w:val="00A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40"/>
    <w:pPr>
      <w:spacing w:after="0" w:line="252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аголовок Знак"/>
    <w:basedOn w:val="a0"/>
    <w:link w:val="a4"/>
    <w:uiPriority w:val="99"/>
    <w:locked/>
    <w:rsid w:val="00A2444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4">
    <w:name w:val="Title"/>
    <w:aliases w:val="Заголовок"/>
    <w:basedOn w:val="a"/>
    <w:next w:val="a5"/>
    <w:link w:val="a3"/>
    <w:uiPriority w:val="99"/>
    <w:qFormat/>
    <w:rsid w:val="00A24440"/>
    <w:pPr>
      <w:suppressAutoHyphens/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A2444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A24440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4440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40"/>
    <w:pPr>
      <w:spacing w:after="0" w:line="252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аголовок Знак"/>
    <w:basedOn w:val="a0"/>
    <w:link w:val="a4"/>
    <w:uiPriority w:val="99"/>
    <w:locked/>
    <w:rsid w:val="00A2444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4">
    <w:name w:val="Title"/>
    <w:aliases w:val="Заголовок"/>
    <w:basedOn w:val="a"/>
    <w:next w:val="a5"/>
    <w:link w:val="a3"/>
    <w:uiPriority w:val="99"/>
    <w:qFormat/>
    <w:rsid w:val="00A24440"/>
    <w:pPr>
      <w:suppressAutoHyphens/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A2444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A24440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4440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2023-11-30T09:52:00Z</dcterms:created>
  <dcterms:modified xsi:type="dcterms:W3CDTF">2023-11-30T09:52:00Z</dcterms:modified>
</cp:coreProperties>
</file>