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218" w:rsidRPr="00427218" w:rsidRDefault="00427218" w:rsidP="00427218">
      <w:pPr>
        <w:spacing w:before="100" w:beforeAutospacing="1" w:after="100" w:afterAutospacing="1" w:line="240" w:lineRule="auto"/>
        <w:jc w:val="center"/>
        <w:outlineLvl w:val="0"/>
        <w:rPr>
          <w:rFonts w:ascii="Times New Roman" w:eastAsia="Times New Roman" w:hAnsi="Times New Roman" w:cs="Times New Roman"/>
          <w:sz w:val="24"/>
          <w:szCs w:val="24"/>
          <w:lang w:eastAsia="uk-UA"/>
        </w:rPr>
      </w:pPr>
      <w:r w:rsidRPr="00427218">
        <w:rPr>
          <w:rFonts w:ascii="Times New Roman" w:eastAsia="Times New Roman" w:hAnsi="Times New Roman" w:cs="Times New Roman"/>
          <w:b/>
          <w:bCs/>
          <w:kern w:val="36"/>
          <w:sz w:val="24"/>
          <w:szCs w:val="24"/>
          <w:lang w:eastAsia="uk-UA"/>
        </w:rPr>
        <w:t>Реквізити бюджетних рахунків та рахунків для сплати єдиного внеску</w:t>
      </w:r>
    </w:p>
    <w:p w:rsidR="00427218" w:rsidRPr="00427218" w:rsidRDefault="00427218" w:rsidP="00427218">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885279" cy="542925"/>
            <wp:effectExtent l="19050" t="0" r="0" b="0"/>
            <wp:docPr id="1" name="Рисунок 1" descr="https://dp.tax.gov.ua/data/material/000/814/948603/690490036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814/948603/6904900362048.jpg"/>
                    <pic:cNvPicPr>
                      <a:picLocks noChangeAspect="1" noChangeArrowheads="1"/>
                    </pic:cNvPicPr>
                  </pic:nvPicPr>
                  <pic:blipFill>
                    <a:blip r:embed="rId4" cstate="print"/>
                    <a:srcRect/>
                    <a:stretch>
                      <a:fillRect/>
                    </a:stretch>
                  </pic:blipFill>
                  <pic:spPr bwMode="auto">
                    <a:xfrm>
                      <a:off x="0" y="0"/>
                      <a:ext cx="886373" cy="543596"/>
                    </a:xfrm>
                    <a:prstGeom prst="rect">
                      <a:avLst/>
                    </a:prstGeom>
                    <a:noFill/>
                    <a:ln w="9525">
                      <a:noFill/>
                      <a:miter lim="800000"/>
                      <a:headEnd/>
                      <a:tailEnd/>
                    </a:ln>
                  </pic:spPr>
                </pic:pic>
              </a:graphicData>
            </a:graphic>
          </wp:inline>
        </w:drawing>
      </w:r>
    </w:p>
    <w:p w:rsidR="00427218" w:rsidRPr="00427218" w:rsidRDefault="00427218" w:rsidP="00427218">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Pr>
          <w:rFonts w:ascii="Times New Roman" w:hAnsi="Times New Roman" w:cs="Times New Roman"/>
          <w:sz w:val="24"/>
          <w:szCs w:val="24"/>
        </w:rPr>
        <w:t>Павлоградський</w:t>
      </w:r>
      <w:proofErr w:type="spellEnd"/>
      <w:r>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427218">
        <w:rPr>
          <w:rFonts w:ascii="Times New Roman" w:eastAsia="Times New Roman" w:hAnsi="Times New Roman" w:cs="Times New Roman"/>
          <w:sz w:val="24"/>
          <w:szCs w:val="24"/>
          <w:lang w:eastAsia="uk-UA"/>
        </w:rPr>
        <w:t xml:space="preserve">нагадує. </w:t>
      </w:r>
    </w:p>
    <w:p w:rsidR="00427218" w:rsidRPr="00427218" w:rsidRDefault="00427218" w:rsidP="00427218">
      <w:pPr>
        <w:spacing w:after="0" w:line="240" w:lineRule="auto"/>
        <w:ind w:firstLine="567"/>
        <w:jc w:val="both"/>
        <w:rPr>
          <w:rFonts w:ascii="Times New Roman" w:eastAsia="Times New Roman" w:hAnsi="Times New Roman" w:cs="Times New Roman"/>
          <w:sz w:val="24"/>
          <w:szCs w:val="24"/>
          <w:lang w:eastAsia="uk-UA"/>
        </w:rPr>
      </w:pPr>
      <w:r w:rsidRPr="00427218">
        <w:rPr>
          <w:rFonts w:ascii="Times New Roman" w:eastAsia="Times New Roman" w:hAnsi="Times New Roman" w:cs="Times New Roman"/>
          <w:sz w:val="24"/>
          <w:szCs w:val="24"/>
          <w:lang w:eastAsia="uk-UA"/>
        </w:rPr>
        <w:t xml:space="preserve">Інформація про відкриті Державною казначейською службою України бюджетні рахунки та рахунки для сплати єдиного внеску на загальнообов’язкове державне соціальне страхування для платників Дніпропетровській області розміщена на </w:t>
      </w:r>
      <w:proofErr w:type="spellStart"/>
      <w:r w:rsidRPr="00427218">
        <w:rPr>
          <w:rFonts w:ascii="Times New Roman" w:eastAsia="Times New Roman" w:hAnsi="Times New Roman" w:cs="Times New Roman"/>
          <w:sz w:val="24"/>
          <w:szCs w:val="24"/>
          <w:lang w:eastAsia="uk-UA"/>
        </w:rPr>
        <w:t>субсайті</w:t>
      </w:r>
      <w:proofErr w:type="spellEnd"/>
      <w:r w:rsidRPr="00427218">
        <w:rPr>
          <w:rFonts w:ascii="Times New Roman" w:eastAsia="Times New Roman" w:hAnsi="Times New Roman" w:cs="Times New Roman"/>
          <w:sz w:val="24"/>
          <w:szCs w:val="24"/>
          <w:lang w:eastAsia="uk-UA"/>
        </w:rPr>
        <w:t xml:space="preserve"> «Головне управління ДПС у Дніпропетровській області» </w:t>
      </w:r>
      <w:proofErr w:type="spellStart"/>
      <w:r w:rsidRPr="00427218">
        <w:rPr>
          <w:rFonts w:ascii="Times New Roman" w:eastAsia="Times New Roman" w:hAnsi="Times New Roman" w:cs="Times New Roman"/>
          <w:sz w:val="24"/>
          <w:szCs w:val="24"/>
          <w:lang w:eastAsia="uk-UA"/>
        </w:rPr>
        <w:t>вебпорталу</w:t>
      </w:r>
      <w:proofErr w:type="spellEnd"/>
      <w:r w:rsidRPr="00427218">
        <w:rPr>
          <w:rFonts w:ascii="Times New Roman" w:eastAsia="Times New Roman" w:hAnsi="Times New Roman" w:cs="Times New Roman"/>
          <w:sz w:val="24"/>
          <w:szCs w:val="24"/>
          <w:lang w:eastAsia="uk-UA"/>
        </w:rPr>
        <w:t xml:space="preserve"> ДПС в розділі «Рахунки для сплати платежів» за посиланням: Головна/Рахунки для сплати платежів (</w:t>
      </w:r>
      <w:hyperlink r:id="rId5" w:history="1">
        <w:r w:rsidRPr="00427218">
          <w:rPr>
            <w:rFonts w:ascii="Times New Roman" w:eastAsia="Times New Roman" w:hAnsi="Times New Roman" w:cs="Times New Roman"/>
            <w:color w:val="0000FF"/>
            <w:sz w:val="24"/>
            <w:szCs w:val="24"/>
            <w:u w:val="single"/>
            <w:lang w:eastAsia="uk-UA"/>
          </w:rPr>
          <w:t>https://tax.gov.ua/rahunki-dlya-splati-platejiv/</w:t>
        </w:r>
      </w:hyperlink>
      <w:r w:rsidRPr="00427218">
        <w:rPr>
          <w:rFonts w:ascii="Times New Roman" w:eastAsia="Times New Roman" w:hAnsi="Times New Roman" w:cs="Times New Roman"/>
          <w:sz w:val="24"/>
          <w:szCs w:val="24"/>
          <w:lang w:eastAsia="uk-UA"/>
        </w:rPr>
        <w:t xml:space="preserve">). </w:t>
      </w:r>
    </w:p>
    <w:p w:rsidR="00427218" w:rsidRPr="00427218" w:rsidRDefault="00427218" w:rsidP="00427218">
      <w:pPr>
        <w:spacing w:after="0" w:line="240" w:lineRule="auto"/>
        <w:ind w:firstLine="567"/>
        <w:jc w:val="both"/>
        <w:rPr>
          <w:rFonts w:ascii="Times New Roman" w:eastAsia="Times New Roman" w:hAnsi="Times New Roman" w:cs="Times New Roman"/>
          <w:sz w:val="24"/>
          <w:szCs w:val="24"/>
          <w:lang w:eastAsia="uk-UA"/>
        </w:rPr>
      </w:pPr>
      <w:r w:rsidRPr="00427218">
        <w:rPr>
          <w:rFonts w:ascii="Times New Roman" w:eastAsia="Times New Roman" w:hAnsi="Times New Roman" w:cs="Times New Roman"/>
          <w:sz w:val="24"/>
          <w:szCs w:val="24"/>
          <w:lang w:eastAsia="uk-UA"/>
        </w:rPr>
        <w:t xml:space="preserve">Одночасно, Електронний кабінет платника забезпечує можливість автоматизованого визначення рахунків для сплати податків, зборів, платежів та єдиного внеску на загальнообов’язкове державне соціальне страхування на поточну дату конкретного платника податків відповідно до відкритих інтегрованих карток по даному платнику. </w:t>
      </w:r>
    </w:p>
    <w:p w:rsidR="00427218" w:rsidRPr="00427218" w:rsidRDefault="00427218" w:rsidP="00427218">
      <w:pPr>
        <w:spacing w:after="0" w:line="240" w:lineRule="auto"/>
        <w:ind w:firstLine="567"/>
        <w:jc w:val="both"/>
        <w:rPr>
          <w:rFonts w:ascii="Times New Roman" w:eastAsia="Times New Roman" w:hAnsi="Times New Roman" w:cs="Times New Roman"/>
          <w:sz w:val="24"/>
          <w:szCs w:val="24"/>
          <w:lang w:eastAsia="uk-UA"/>
        </w:rPr>
      </w:pPr>
      <w:r w:rsidRPr="00427218">
        <w:rPr>
          <w:rFonts w:ascii="Times New Roman" w:eastAsia="Times New Roman" w:hAnsi="Times New Roman" w:cs="Times New Roman"/>
          <w:sz w:val="24"/>
          <w:szCs w:val="24"/>
          <w:lang w:eastAsia="uk-UA"/>
        </w:rPr>
        <w:t xml:space="preserve">Також,своєчасне доведення платникам податків реквізитів рахунків для сплати податків, зборів та єдиного внеску на загальнообов’язкове державне соціальне страхування, відбувається шляхом їх розміщення в центрах обслуговування платників. </w:t>
      </w:r>
    </w:p>
    <w:p w:rsidR="00427218" w:rsidRPr="00427218" w:rsidRDefault="00427218" w:rsidP="00427218">
      <w:pPr>
        <w:spacing w:after="0" w:line="240" w:lineRule="auto"/>
        <w:ind w:firstLine="567"/>
        <w:jc w:val="both"/>
        <w:rPr>
          <w:rFonts w:ascii="Times New Roman" w:eastAsia="Times New Roman" w:hAnsi="Times New Roman" w:cs="Times New Roman"/>
          <w:sz w:val="24"/>
          <w:szCs w:val="24"/>
          <w:lang w:eastAsia="uk-UA"/>
        </w:rPr>
      </w:pPr>
      <w:r w:rsidRPr="00427218">
        <w:rPr>
          <w:rFonts w:ascii="Times New Roman" w:eastAsia="Times New Roman" w:hAnsi="Times New Roman" w:cs="Times New Roman"/>
          <w:sz w:val="24"/>
          <w:szCs w:val="24"/>
          <w:lang w:eastAsia="uk-UA"/>
        </w:rPr>
        <w:t xml:space="preserve">Нагадуємо, що бюджетні рахунки для зарахування військового збору за наступними кодами класифікації доходів бюджету (далі – ККДБ): </w:t>
      </w:r>
    </w:p>
    <w:p w:rsidR="00427218" w:rsidRPr="00427218" w:rsidRDefault="00427218" w:rsidP="00427218">
      <w:pPr>
        <w:spacing w:after="0" w:line="240" w:lineRule="auto"/>
        <w:ind w:firstLine="567"/>
        <w:jc w:val="both"/>
        <w:rPr>
          <w:rFonts w:ascii="Times New Roman" w:eastAsia="Times New Roman" w:hAnsi="Times New Roman" w:cs="Times New Roman"/>
          <w:sz w:val="24"/>
          <w:szCs w:val="24"/>
          <w:lang w:eastAsia="uk-UA"/>
        </w:rPr>
      </w:pPr>
      <w:r w:rsidRPr="00427218">
        <w:rPr>
          <w:rFonts w:ascii="Times New Roman" w:eastAsia="Times New Roman" w:hAnsi="Times New Roman" w:cs="Times New Roman"/>
          <w:sz w:val="24"/>
          <w:szCs w:val="24"/>
          <w:lang w:eastAsia="uk-UA"/>
        </w:rPr>
        <w:t xml:space="preserve">- ККДБ 11011600 «Військовий збір, що підлягає сплаті платниками, зазначеними у підпункті 4 підпункту 1.3 пункту 16 прим.1 підрозділу 10 розділу ХХ Податкового кодексу України»; </w:t>
      </w:r>
    </w:p>
    <w:p w:rsidR="00427218" w:rsidRPr="00427218" w:rsidRDefault="00427218" w:rsidP="00427218">
      <w:pPr>
        <w:spacing w:after="0" w:line="240" w:lineRule="auto"/>
        <w:ind w:firstLine="567"/>
        <w:jc w:val="both"/>
        <w:rPr>
          <w:rFonts w:ascii="Times New Roman" w:eastAsia="Times New Roman" w:hAnsi="Times New Roman" w:cs="Times New Roman"/>
          <w:sz w:val="24"/>
          <w:szCs w:val="24"/>
          <w:lang w:eastAsia="uk-UA"/>
        </w:rPr>
      </w:pPr>
      <w:r w:rsidRPr="00427218">
        <w:rPr>
          <w:rFonts w:ascii="Times New Roman" w:eastAsia="Times New Roman" w:hAnsi="Times New Roman" w:cs="Times New Roman"/>
          <w:sz w:val="24"/>
          <w:szCs w:val="24"/>
          <w:lang w:eastAsia="uk-UA"/>
        </w:rPr>
        <w:t xml:space="preserve">- ККДБ 11011700 «Військовий збір, що підлягає сплаті фізичними особами-підприємцями, які перебувають на спрощеній системі оподаткування»; </w:t>
      </w:r>
    </w:p>
    <w:p w:rsidR="00427218" w:rsidRPr="00427218" w:rsidRDefault="00427218" w:rsidP="00427218">
      <w:pPr>
        <w:spacing w:after="0" w:line="240" w:lineRule="auto"/>
        <w:ind w:firstLine="567"/>
        <w:jc w:val="both"/>
        <w:rPr>
          <w:rFonts w:ascii="Times New Roman" w:eastAsia="Times New Roman" w:hAnsi="Times New Roman" w:cs="Times New Roman"/>
          <w:sz w:val="24"/>
          <w:szCs w:val="24"/>
          <w:lang w:eastAsia="uk-UA"/>
        </w:rPr>
      </w:pPr>
      <w:r w:rsidRPr="00427218">
        <w:rPr>
          <w:rFonts w:ascii="Times New Roman" w:eastAsia="Times New Roman" w:hAnsi="Times New Roman" w:cs="Times New Roman"/>
          <w:sz w:val="24"/>
          <w:szCs w:val="24"/>
          <w:lang w:eastAsia="uk-UA"/>
        </w:rPr>
        <w:t xml:space="preserve">- ККДБ 11011800 «Військовий збір, що підлягає сплаті юридичними особами, які перебувають на спрощеній системі оподаткування (ІІІ група)». </w:t>
      </w:r>
    </w:p>
    <w:p w:rsidR="00064E06" w:rsidRDefault="00064E06" w:rsidP="00427218">
      <w:pPr>
        <w:spacing w:after="0"/>
        <w:ind w:firstLine="567"/>
      </w:pPr>
    </w:p>
    <w:sectPr w:rsidR="00064E06" w:rsidSect="00064E0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7218"/>
    <w:rsid w:val="00064E06"/>
    <w:rsid w:val="004272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E06"/>
  </w:style>
  <w:style w:type="paragraph" w:styleId="1">
    <w:name w:val="heading 1"/>
    <w:basedOn w:val="a"/>
    <w:link w:val="10"/>
    <w:uiPriority w:val="9"/>
    <w:qFormat/>
    <w:rsid w:val="004272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218"/>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427218"/>
    <w:rPr>
      <w:color w:val="0000FF"/>
      <w:u w:val="single"/>
    </w:rPr>
  </w:style>
  <w:style w:type="paragraph" w:styleId="a4">
    <w:name w:val="Normal (Web)"/>
    <w:basedOn w:val="a"/>
    <w:uiPriority w:val="99"/>
    <w:semiHidden/>
    <w:unhideWhenUsed/>
    <w:rsid w:val="004272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42721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272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288575">
      <w:bodyDiv w:val="1"/>
      <w:marLeft w:val="0"/>
      <w:marRight w:val="0"/>
      <w:marTop w:val="0"/>
      <w:marBottom w:val="0"/>
      <w:divBdr>
        <w:top w:val="none" w:sz="0" w:space="0" w:color="auto"/>
        <w:left w:val="none" w:sz="0" w:space="0" w:color="auto"/>
        <w:bottom w:val="none" w:sz="0" w:space="0" w:color="auto"/>
        <w:right w:val="none" w:sz="0" w:space="0" w:color="auto"/>
      </w:divBdr>
      <w:divsChild>
        <w:div w:id="222837939">
          <w:marLeft w:val="0"/>
          <w:marRight w:val="0"/>
          <w:marTop w:val="0"/>
          <w:marBottom w:val="0"/>
          <w:divBdr>
            <w:top w:val="none" w:sz="0" w:space="0" w:color="auto"/>
            <w:left w:val="none" w:sz="0" w:space="0" w:color="auto"/>
            <w:bottom w:val="none" w:sz="0" w:space="0" w:color="auto"/>
            <w:right w:val="none" w:sz="0" w:space="0" w:color="auto"/>
          </w:divBdr>
          <w:divsChild>
            <w:div w:id="2063822993">
              <w:marLeft w:val="0"/>
              <w:marRight w:val="0"/>
              <w:marTop w:val="0"/>
              <w:marBottom w:val="0"/>
              <w:divBdr>
                <w:top w:val="none" w:sz="0" w:space="0" w:color="auto"/>
                <w:left w:val="none" w:sz="0" w:space="0" w:color="auto"/>
                <w:bottom w:val="none" w:sz="0" w:space="0" w:color="auto"/>
                <w:right w:val="none" w:sz="0" w:space="0" w:color="auto"/>
              </w:divBdr>
            </w:div>
          </w:divsChild>
        </w:div>
        <w:div w:id="25373376">
          <w:marLeft w:val="0"/>
          <w:marRight w:val="0"/>
          <w:marTop w:val="0"/>
          <w:marBottom w:val="0"/>
          <w:divBdr>
            <w:top w:val="none" w:sz="0" w:space="0" w:color="auto"/>
            <w:left w:val="none" w:sz="0" w:space="0" w:color="auto"/>
            <w:bottom w:val="none" w:sz="0" w:space="0" w:color="auto"/>
            <w:right w:val="none" w:sz="0" w:space="0" w:color="auto"/>
          </w:divBdr>
          <w:divsChild>
            <w:div w:id="1710062527">
              <w:marLeft w:val="0"/>
              <w:marRight w:val="0"/>
              <w:marTop w:val="0"/>
              <w:marBottom w:val="0"/>
              <w:divBdr>
                <w:top w:val="none" w:sz="0" w:space="0" w:color="auto"/>
                <w:left w:val="none" w:sz="0" w:space="0" w:color="auto"/>
                <w:bottom w:val="none" w:sz="0" w:space="0" w:color="auto"/>
                <w:right w:val="none" w:sz="0" w:space="0" w:color="auto"/>
              </w:divBdr>
              <w:divsChild>
                <w:div w:id="9205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x.gov.ua/rahunki-dlya-splati-platejiv/"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1215</Words>
  <Characters>694</Characters>
  <Application>Microsoft Office Word</Application>
  <DocSecurity>0</DocSecurity>
  <Lines>5</Lines>
  <Paragraphs>3</Paragraphs>
  <ScaleCrop>false</ScaleCrop>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2025-10-31T14:11:00Z</dcterms:created>
  <dcterms:modified xsi:type="dcterms:W3CDTF">2025-10-31T14:11:00Z</dcterms:modified>
</cp:coreProperties>
</file>