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C47" w:rsidRPr="00DA3C47" w:rsidRDefault="00DA3C47" w:rsidP="00DA3C4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</w:pPr>
      <w:r w:rsidRPr="00DA3C4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  <w:t>Інформаційний лист № 4/2025: Дія Сіті: актуальні питання оподаткування податком на прибуток підприємств</w:t>
      </w:r>
    </w:p>
    <w:p w:rsidR="00DA3C47" w:rsidRPr="00DA3C47" w:rsidRDefault="00DA3C47" w:rsidP="00DA3C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>
            <wp:extent cx="657225" cy="403064"/>
            <wp:effectExtent l="19050" t="0" r="9525" b="0"/>
            <wp:docPr id="1" name="Рисунок 1" descr="https://dp.tax.gov.ua/data/material/000/788/920251/688c75325dda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p.tax.gov.ua/data/material/000/788/920251/688c75325dda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4030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3C47" w:rsidRPr="00DA3C47" w:rsidRDefault="00DA3C47" w:rsidP="00DA3C4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4BFC">
        <w:rPr>
          <w:rFonts w:ascii="Times New Roman" w:hAnsi="Times New Roman" w:cs="Times New Roman"/>
          <w:sz w:val="24"/>
          <w:szCs w:val="24"/>
        </w:rPr>
        <w:t xml:space="preserve">Відділ комунікацій з громадськістю управління інформаційної взаємодії Головного управління ДПС у Дніпропетровській області  (територія обслуговування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Павлоградський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район) </w:t>
      </w:r>
      <w:r w:rsidRPr="00DA3C4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інформує, що ДПС України на </w:t>
      </w:r>
      <w:proofErr w:type="spellStart"/>
      <w:r w:rsidRPr="00DA3C47">
        <w:rPr>
          <w:rFonts w:ascii="Times New Roman" w:eastAsia="Times New Roman" w:hAnsi="Times New Roman" w:cs="Times New Roman"/>
          <w:sz w:val="24"/>
          <w:szCs w:val="24"/>
          <w:lang w:eastAsia="uk-UA"/>
        </w:rPr>
        <w:t>вебпорталі</w:t>
      </w:r>
      <w:proofErr w:type="spellEnd"/>
      <w:r w:rsidRPr="00DA3C4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</w:t>
      </w:r>
      <w:hyperlink r:id="rId5" w:history="1">
        <w:r w:rsidRPr="00DA3C4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https://tax.gov.ua/broshuri-ta-listivki/914361.html</w:t>
        </w:r>
      </w:hyperlink>
      <w:r w:rsidRPr="00DA3C4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 повідомила таке. </w:t>
      </w:r>
    </w:p>
    <w:p w:rsidR="00DA3C47" w:rsidRPr="00DA3C47" w:rsidRDefault="00DA3C47" w:rsidP="00DA3C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A3C4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 моменту запуску правового режиму Дія Сіті чимало компаній скористалися можливістю працювати за спеціальними умовами. Водночас у резидентів виникає чимало питань щодо практичного застосування норм Податкового кодексу України, зокрема, в частині оподаткування податком на прибуток підприємств. </w:t>
      </w:r>
    </w:p>
    <w:p w:rsidR="00DA3C47" w:rsidRPr="00DA3C47" w:rsidRDefault="00DA3C47" w:rsidP="00DA3C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A3C4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Цей інформаційний лист підготовлено за результатами аналізу запитів, що надходять до ДПС та зустрічей з платниками податків. У ньому роз’яснено відповіді на актуальні питання, які найчастіше порушуються резидентами Дія Сіті. </w:t>
      </w:r>
    </w:p>
    <w:p w:rsidR="00DA3C47" w:rsidRPr="00DA3C47" w:rsidRDefault="00DA3C47" w:rsidP="00DA3C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A3C4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Мова йде про: </w:t>
      </w:r>
    </w:p>
    <w:p w:rsidR="00DA3C47" w:rsidRPr="00DA3C47" w:rsidRDefault="00DA3C47" w:rsidP="00DA3C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A3C4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 особливості визначення об’єкта оподаткування, </w:t>
      </w:r>
    </w:p>
    <w:p w:rsidR="00DA3C47" w:rsidRPr="00DA3C47" w:rsidRDefault="00DA3C47" w:rsidP="00DA3C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A3C4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 кошти, які не оподатковуються податком на прибуток, </w:t>
      </w:r>
    </w:p>
    <w:p w:rsidR="00DA3C47" w:rsidRPr="00DA3C47" w:rsidRDefault="00DA3C47" w:rsidP="00DA3C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A3C4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 оподаткування дивідендів, </w:t>
      </w:r>
    </w:p>
    <w:p w:rsidR="00DA3C47" w:rsidRPr="00DA3C47" w:rsidRDefault="00DA3C47" w:rsidP="00DA3C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A3C4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 особливості заповнення звітності та інше. </w:t>
      </w:r>
    </w:p>
    <w:p w:rsidR="00DA3C47" w:rsidRPr="00DA3C47" w:rsidRDefault="00DA3C47" w:rsidP="00DA3C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A3C4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Ознайомитися з інформаційним листом № 4/2025 можна за посиланням </w:t>
      </w:r>
      <w:hyperlink r:id="rId6" w:history="1">
        <w:r w:rsidRPr="00DA3C4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https://tax.gov.ua/data/material/000/782/914361/InfoList4_2025.pdf</w:t>
        </w:r>
      </w:hyperlink>
      <w:r w:rsidRPr="00DA3C4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. </w:t>
      </w:r>
    </w:p>
    <w:p w:rsidR="00DA3C47" w:rsidRPr="00DA3C47" w:rsidRDefault="00DA3C47" w:rsidP="00DA3C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A3C4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 </w:t>
      </w:r>
      <w:r w:rsidRPr="00DA3C4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:rsidR="00220415" w:rsidRDefault="00220415"/>
    <w:sectPr w:rsidR="00220415" w:rsidSect="0022041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A3C47"/>
    <w:rsid w:val="00220415"/>
    <w:rsid w:val="00DA3C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415"/>
  </w:style>
  <w:style w:type="paragraph" w:styleId="1">
    <w:name w:val="heading 1"/>
    <w:basedOn w:val="a"/>
    <w:link w:val="10"/>
    <w:uiPriority w:val="9"/>
    <w:qFormat/>
    <w:rsid w:val="00DA3C4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3C47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styleId="a3">
    <w:name w:val="Hyperlink"/>
    <w:basedOn w:val="a0"/>
    <w:uiPriority w:val="99"/>
    <w:semiHidden/>
    <w:unhideWhenUsed/>
    <w:rsid w:val="00DA3C4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A3C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DA3C47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A3C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DA3C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20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3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1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58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48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2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ax.gov.ua/data/material/000/782/914361/InfoList4_2025.pdf" TargetMode="External"/><Relationship Id="rId5" Type="http://schemas.openxmlformats.org/officeDocument/2006/relationships/hyperlink" Target="https://tax.gov.ua/broshuri-ta-listivki/914361.htm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888</Words>
  <Characters>507</Characters>
  <Application>Microsoft Office Word</Application>
  <DocSecurity>0</DocSecurity>
  <Lines>4</Lines>
  <Paragraphs>2</Paragraphs>
  <ScaleCrop>false</ScaleCrop>
  <Company/>
  <LinksUpToDate>false</LinksUpToDate>
  <CharactersWithSpaces>1393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2025-08-04T06:33:00Z</dcterms:created>
  <dcterms:modified xsi:type="dcterms:W3CDTF">2025-08-04T06:34:00Z</dcterms:modified>
</cp:coreProperties>
</file>