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F18" w:rsidRPr="00F50F18" w:rsidRDefault="00F50F18" w:rsidP="00F50F1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F50F1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Електронні сервіси від ДПС – складова реалізації Національної стратегії доходів</w:t>
      </w:r>
    </w:p>
    <w:p w:rsidR="00F50F18" w:rsidRPr="00F50F18" w:rsidRDefault="00F50F18" w:rsidP="00F50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4BFC">
        <w:rPr>
          <w:rFonts w:ascii="Times New Roman" w:hAnsi="Times New Roman" w:cs="Times New Roman"/>
          <w:sz w:val="24"/>
          <w:szCs w:val="24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 (територія обслуговування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Павлоградський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4BFC">
        <w:rPr>
          <w:rFonts w:ascii="Times New Roman" w:hAnsi="Times New Roman" w:cs="Times New Roman"/>
          <w:sz w:val="24"/>
          <w:szCs w:val="24"/>
        </w:rPr>
        <w:t xml:space="preserve">район) </w:t>
      </w:r>
      <w:r w:rsidRPr="00F50F1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повідомляє. </w:t>
      </w:r>
    </w:p>
    <w:p w:rsidR="00F50F18" w:rsidRPr="00F50F18" w:rsidRDefault="00F50F18" w:rsidP="00F50F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50F1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Національна стратегія доходів до 2030 року (далі – НСД) – це рамковий документ для забезпечення макроекономічної та фінансової стабільності країни. Її мета – зробити податкову та митну системи більш ефективними, прозорими та відповідними європейським стандартам. </w:t>
      </w:r>
    </w:p>
    <w:p w:rsidR="00F50F18" w:rsidRPr="00F50F18" w:rsidRDefault="00F50F18" w:rsidP="00F50F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50F1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Реалізація НСД передбачає, зокрема, цифрову трансформацію, що означає збільшення та удосконалення електронних сервісів, які спрощують взаємодію платників з податковою службою. НСД розглядає електронні сервіси не лише як інструмент зручності, а як основу для створення прозорої податкової системи, зменшуючи можливості для корупції та зловживань. </w:t>
      </w:r>
    </w:p>
    <w:p w:rsidR="00F50F18" w:rsidRPr="00F50F18" w:rsidRDefault="00F50F18" w:rsidP="00F50F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50F1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Основні цифрові сервіси ДПС, що сприяють реалізації НСД: </w:t>
      </w:r>
    </w:p>
    <w:p w:rsidR="00F50F18" w:rsidRPr="00F50F18" w:rsidRDefault="00F50F18" w:rsidP="00F50F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50F1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Електронний кабінет, який є лідером серед цифрових державних платформ, пропонуючи користувачам багато сервісів: подання звітності, перегляд стану розрахунків з бюджетом, отримання відомостей з реєстрів, обмін документами з податковою службою тощо; </w:t>
      </w:r>
    </w:p>
    <w:p w:rsidR="00F50F18" w:rsidRPr="00F50F18" w:rsidRDefault="00F50F18" w:rsidP="00F50F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50F1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мобільний </w:t>
      </w:r>
      <w:proofErr w:type="spellStart"/>
      <w:r w:rsidRPr="00F50F18">
        <w:rPr>
          <w:rFonts w:ascii="Times New Roman" w:eastAsia="Times New Roman" w:hAnsi="Times New Roman" w:cs="Times New Roman"/>
          <w:sz w:val="24"/>
          <w:szCs w:val="24"/>
          <w:lang w:eastAsia="uk-UA"/>
        </w:rPr>
        <w:t>застосунок</w:t>
      </w:r>
      <w:proofErr w:type="spellEnd"/>
      <w:r w:rsidRPr="00F50F1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«Моя податкова», який надає фізичним особам доступ до основних послуг в </w:t>
      </w:r>
      <w:proofErr w:type="spellStart"/>
      <w:r w:rsidRPr="00F50F18">
        <w:rPr>
          <w:rFonts w:ascii="Times New Roman" w:eastAsia="Times New Roman" w:hAnsi="Times New Roman" w:cs="Times New Roman"/>
          <w:sz w:val="24"/>
          <w:szCs w:val="24"/>
          <w:lang w:eastAsia="uk-UA"/>
        </w:rPr>
        <w:t>онлайн-режимі</w:t>
      </w:r>
      <w:proofErr w:type="spellEnd"/>
      <w:r w:rsidRPr="00F50F1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: отримання податкових повідомлень-рішень, перевірка наявності податкового боргу, сплата податків, подання податкових декларацій платника єдиного податку 1-3 груп та декларацій про майновий стан і доходів, сплата податків тощо. </w:t>
      </w:r>
    </w:p>
    <w:p w:rsidR="00F50F18" w:rsidRPr="00F50F18" w:rsidRDefault="00F50F18" w:rsidP="00F50F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50F1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Інформаційно-довідковий ресурс ДПС (ЗІР) – основне джерело податкової інформації, який містить роз’яснення щодо застосування податкового законодавства, відповіді на типові питання, нормативні документи; </w:t>
      </w:r>
    </w:p>
    <w:p w:rsidR="00F50F18" w:rsidRPr="00F50F18" w:rsidRDefault="00F50F18" w:rsidP="00F50F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50F1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Електронна черга – сервіс попереднього запису до центрів обслуговування платників (ЦОП) для отримання адміністративних та інформаційних послуг; </w:t>
      </w:r>
    </w:p>
    <w:p w:rsidR="00F50F18" w:rsidRPr="00F50F18" w:rsidRDefault="00F50F18" w:rsidP="00F50F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50F1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Пульс – для повідомлення про неправомірні дії чи бездіяльність (можливі корупційні ризики) посадових осіб ДПС та її територіальних органів; </w:t>
      </w:r>
    </w:p>
    <w:p w:rsidR="00F50F18" w:rsidRPr="00F50F18" w:rsidRDefault="00F50F18" w:rsidP="00F50F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50F1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TAX </w:t>
      </w:r>
      <w:proofErr w:type="spellStart"/>
      <w:r w:rsidRPr="00F50F18">
        <w:rPr>
          <w:rFonts w:ascii="Times New Roman" w:eastAsia="Times New Roman" w:hAnsi="Times New Roman" w:cs="Times New Roman"/>
          <w:sz w:val="24"/>
          <w:szCs w:val="24"/>
          <w:lang w:eastAsia="uk-UA"/>
        </w:rPr>
        <w:t>Control</w:t>
      </w:r>
      <w:proofErr w:type="spellEnd"/>
      <w:r w:rsidRPr="00F50F1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за допомогою якого можна подати повідомлення про порушення податкового законодавства, </w:t>
      </w:r>
    </w:p>
    <w:p w:rsidR="00F50F18" w:rsidRPr="00F50F18" w:rsidRDefault="00F50F18" w:rsidP="00F50F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50F1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Цифрові сервіси від ДПС є зручними інструментами для дотримання  платниками податків вимог податкового законодавства та основою модернізації податкової системи. </w:t>
      </w:r>
    </w:p>
    <w:p w:rsidR="00E6103A" w:rsidRDefault="00E6103A" w:rsidP="00F50F18">
      <w:pPr>
        <w:spacing w:after="0"/>
        <w:ind w:firstLine="567"/>
      </w:pPr>
    </w:p>
    <w:sectPr w:rsidR="00E6103A" w:rsidSect="00E6103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F50F18"/>
    <w:rsid w:val="00E6103A"/>
    <w:rsid w:val="00F50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03A"/>
  </w:style>
  <w:style w:type="paragraph" w:styleId="1">
    <w:name w:val="heading 1"/>
    <w:basedOn w:val="a"/>
    <w:link w:val="10"/>
    <w:uiPriority w:val="9"/>
    <w:qFormat/>
    <w:rsid w:val="00F50F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0F18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F50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7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04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8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4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1455</Words>
  <Characters>830</Characters>
  <Application>Microsoft Office Word</Application>
  <DocSecurity>0</DocSecurity>
  <Lines>6</Lines>
  <Paragraphs>4</Paragraphs>
  <ScaleCrop>false</ScaleCrop>
  <Company/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2026-05-13T07:06:00Z</dcterms:created>
  <dcterms:modified xsi:type="dcterms:W3CDTF">2026-05-13T07:09:00Z</dcterms:modified>
</cp:coreProperties>
</file>