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1E" w:rsidRPr="00E326AC" w:rsidRDefault="0000681E" w:rsidP="0000681E">
      <w:pPr>
        <w:jc w:val="center"/>
        <w:rPr>
          <w:rFonts w:ascii="Times New Roman" w:hAnsi="Times New Roman"/>
          <w:b/>
          <w:color w:val="000000"/>
          <w:sz w:val="44"/>
        </w:rPr>
      </w:pPr>
      <w:r w:rsidRPr="00E326AC">
        <w:rPr>
          <w:rFonts w:ascii="Times New Roman" w:hAnsi="Times New Roman"/>
          <w:b/>
          <w:color w:val="000000"/>
          <w:sz w:val="44"/>
        </w:rPr>
        <w:t xml:space="preserve">У К </w:t>
      </w:r>
      <w:proofErr w:type="gramStart"/>
      <w:r w:rsidRPr="00E326AC">
        <w:rPr>
          <w:rFonts w:ascii="Times New Roman" w:hAnsi="Times New Roman"/>
          <w:b/>
          <w:color w:val="000000"/>
          <w:sz w:val="44"/>
        </w:rPr>
        <w:t>Р</w:t>
      </w:r>
      <w:proofErr w:type="gramEnd"/>
      <w:r w:rsidRPr="00E326AC">
        <w:rPr>
          <w:rFonts w:ascii="Times New Roman" w:hAnsi="Times New Roman"/>
          <w:b/>
          <w:color w:val="000000"/>
          <w:sz w:val="44"/>
        </w:rPr>
        <w:t xml:space="preserve"> А Ї Н А</w:t>
      </w:r>
    </w:p>
    <w:p w:rsidR="0000681E" w:rsidRPr="00E326AC" w:rsidRDefault="0000681E" w:rsidP="0000681E">
      <w:pPr>
        <w:jc w:val="center"/>
        <w:rPr>
          <w:rFonts w:ascii="Times New Roman" w:hAnsi="Times New Roman"/>
          <w:color w:val="000000"/>
          <w:sz w:val="36"/>
        </w:rPr>
      </w:pPr>
      <w:r w:rsidRPr="00E326AC">
        <w:rPr>
          <w:rFonts w:ascii="Times New Roman" w:hAnsi="Times New Roman"/>
          <w:color w:val="000000"/>
          <w:sz w:val="36"/>
        </w:rPr>
        <w:t>МІСЦЕВЕ САМОВРЯДУВАННЯ</w:t>
      </w:r>
    </w:p>
    <w:p w:rsidR="0000681E" w:rsidRPr="00E326AC" w:rsidRDefault="0000681E" w:rsidP="0000681E">
      <w:pPr>
        <w:jc w:val="center"/>
        <w:rPr>
          <w:rFonts w:ascii="Times New Roman" w:hAnsi="Times New Roman"/>
          <w:b/>
          <w:color w:val="000000"/>
          <w:sz w:val="40"/>
        </w:rPr>
      </w:pPr>
      <w:r w:rsidRPr="00E326AC">
        <w:rPr>
          <w:rFonts w:ascii="Times New Roman" w:hAnsi="Times New Roman"/>
          <w:b/>
          <w:color w:val="000000"/>
          <w:sz w:val="40"/>
        </w:rPr>
        <w:t>ЮР’ЇВСЬКА СЕЛИЩНА РАДА</w:t>
      </w:r>
    </w:p>
    <w:p w:rsidR="0000681E" w:rsidRPr="00E326AC" w:rsidRDefault="0000681E" w:rsidP="0000681E">
      <w:pPr>
        <w:jc w:val="center"/>
        <w:rPr>
          <w:rFonts w:ascii="Times New Roman" w:hAnsi="Times New Roman"/>
          <w:color w:val="000000"/>
          <w:sz w:val="28"/>
        </w:rPr>
      </w:pPr>
      <w:r w:rsidRPr="00E326AC">
        <w:rPr>
          <w:rFonts w:ascii="Times New Roman" w:hAnsi="Times New Roman"/>
          <w:color w:val="000000"/>
          <w:sz w:val="28"/>
        </w:rPr>
        <w:t>ПАВЛОГРАДСЬКОГО РАЙОНУ</w:t>
      </w:r>
    </w:p>
    <w:p w:rsidR="0000681E" w:rsidRPr="00E326AC" w:rsidRDefault="0000681E" w:rsidP="0000681E">
      <w:pPr>
        <w:jc w:val="center"/>
        <w:rPr>
          <w:rFonts w:ascii="Times New Roman" w:hAnsi="Times New Roman"/>
          <w:color w:val="000000"/>
          <w:sz w:val="28"/>
        </w:rPr>
      </w:pPr>
      <w:r w:rsidRPr="00E326AC">
        <w:rPr>
          <w:rFonts w:ascii="Times New Roman" w:hAnsi="Times New Roman"/>
          <w:color w:val="000000"/>
          <w:sz w:val="28"/>
        </w:rPr>
        <w:t>ДНІПРОПЕТРОВСЬКОЇ ОБЛАСТІ</w:t>
      </w:r>
    </w:p>
    <w:p w:rsidR="0000681E" w:rsidRPr="00E326AC" w:rsidRDefault="0000681E" w:rsidP="0000681E">
      <w:pPr>
        <w:jc w:val="center"/>
        <w:rPr>
          <w:rFonts w:ascii="Times New Roman" w:hAnsi="Times New Roman"/>
          <w:b/>
          <w:color w:val="000000"/>
        </w:rPr>
      </w:pPr>
    </w:p>
    <w:p w:rsidR="0000681E" w:rsidRPr="00E326AC" w:rsidRDefault="0000681E" w:rsidP="0000681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E326AC">
        <w:rPr>
          <w:rFonts w:ascii="Times New Roman" w:hAnsi="Times New Roman"/>
          <w:b/>
          <w:color w:val="000000"/>
          <w:sz w:val="28"/>
          <w:szCs w:val="28"/>
        </w:rPr>
        <w:t>восьме</w:t>
      </w:r>
      <w:proofErr w:type="spellEnd"/>
      <w:r w:rsidRPr="00E326A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326AC">
        <w:rPr>
          <w:rFonts w:ascii="Times New Roman" w:hAnsi="Times New Roman"/>
          <w:b/>
          <w:color w:val="000000"/>
          <w:sz w:val="28"/>
          <w:szCs w:val="28"/>
        </w:rPr>
        <w:t>скликання</w:t>
      </w:r>
      <w:proofErr w:type="spellEnd"/>
    </w:p>
    <w:p w:rsidR="0000681E" w:rsidRPr="00E326AC" w:rsidRDefault="0000681E" w:rsidP="0000681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сорокова</w:t>
      </w:r>
      <w:r w:rsidRPr="00E326A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spellStart"/>
      <w:r w:rsidRPr="00E326AC">
        <w:rPr>
          <w:rFonts w:ascii="Times New Roman" w:hAnsi="Times New Roman"/>
          <w:b/>
          <w:color w:val="000000"/>
          <w:sz w:val="28"/>
          <w:szCs w:val="28"/>
        </w:rPr>
        <w:t>сесія</w:t>
      </w:r>
      <w:proofErr w:type="spellEnd"/>
    </w:p>
    <w:p w:rsidR="0000681E" w:rsidRPr="00345138" w:rsidRDefault="0000681E" w:rsidP="00247EA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:rsidR="00247EAE" w:rsidRPr="00345138" w:rsidRDefault="00247EAE" w:rsidP="00247EA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45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</w:t>
      </w:r>
      <w:r w:rsidR="000068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345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</w:t>
      </w:r>
      <w:r w:rsidR="000068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345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Ш</w:t>
      </w:r>
      <w:r w:rsidR="000068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345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</w:t>
      </w:r>
      <w:r w:rsidR="000068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345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</w:t>
      </w:r>
      <w:r w:rsidR="000068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45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</w:t>
      </w:r>
      <w:proofErr w:type="spellEnd"/>
      <w:r w:rsidR="000068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345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Я</w:t>
      </w:r>
    </w:p>
    <w:p w:rsidR="00247EAE" w:rsidRPr="00345138" w:rsidRDefault="00247EAE" w:rsidP="00247EAE">
      <w:pPr>
        <w:suppressAutoHyphens/>
        <w:autoSpaceDE w:val="0"/>
        <w:spacing w:after="220" w:line="220" w:lineRule="atLeast"/>
        <w:ind w:left="840" w:right="-360"/>
        <w:rPr>
          <w:rFonts w:ascii="Times New Roman" w:eastAsia="SimSun" w:hAnsi="Times New Roman" w:cs="Times New Roman"/>
          <w:sz w:val="20"/>
          <w:szCs w:val="20"/>
          <w:lang w:val="uk-UA" w:eastAsia="zh-CN"/>
        </w:rPr>
      </w:pPr>
    </w:p>
    <w:p w:rsidR="00247EAE" w:rsidRPr="00345138" w:rsidRDefault="00247EAE" w:rsidP="00247E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451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погодження</w:t>
      </w:r>
      <w:r w:rsidRPr="003451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розміру плати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встановлення пільг</w:t>
      </w:r>
      <w:r w:rsidRPr="003451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навчання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учнів</w:t>
      </w:r>
      <w:r w:rsidRPr="003451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 </w:t>
      </w:r>
      <w:proofErr w:type="spellStart"/>
      <w:r w:rsidRPr="003451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Юр’ївській</w:t>
      </w:r>
      <w:proofErr w:type="spellEnd"/>
      <w:r w:rsidRPr="003451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мистецькій  школі  Юр’ївської селищної ради </w:t>
      </w:r>
    </w:p>
    <w:p w:rsidR="00247EAE" w:rsidRPr="00345138" w:rsidRDefault="00247EAE" w:rsidP="00247E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7EAE" w:rsidRPr="00345138" w:rsidRDefault="00247EAE" w:rsidP="00247EAE">
      <w:pPr>
        <w:widowControl w:val="0"/>
        <w:tabs>
          <w:tab w:val="left" w:pos="9356"/>
        </w:tabs>
        <w:spacing w:line="240" w:lineRule="auto"/>
        <w:ind w:firstLine="8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51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Керуючись Законами України «Про місцеве самоврядування в Україні»,  «Про позашкільну освіту», «Про основи соціальної захищеності осіб з інвалідністю в Україні», Постановою Кабінету Міністрів України від 25.03.1997 № 260 «Про встановлення розміру плати за навчання у державних школах естетичного виховання дітей», п.3 постанови Кабінету Міністрів України від 06.07.1992 № 374 «Про плату за навчання у державних школах естетичного виховання дітей», з метою встановлення чітко визначених розмірів батьківської плати за навчання  учнів та пільги в </w:t>
      </w:r>
      <w:proofErr w:type="spellStart"/>
      <w:r w:rsidRPr="00345138">
        <w:rPr>
          <w:rFonts w:ascii="Times New Roman" w:eastAsia="Calibri" w:hAnsi="Times New Roman" w:cs="Times New Roman"/>
          <w:sz w:val="28"/>
          <w:szCs w:val="28"/>
          <w:lang w:val="uk-UA"/>
        </w:rPr>
        <w:t>Юр’ївській</w:t>
      </w:r>
      <w:proofErr w:type="spellEnd"/>
      <w:r w:rsidRPr="003451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мистецькій школі, враховуючи висновки та рекомендації </w:t>
      </w:r>
      <w:r w:rsidRPr="00345138">
        <w:rPr>
          <w:rFonts w:ascii="Times New Roman" w:eastAsia="Calibri" w:hAnsi="Times New Roman" w:cs="Times New Roman"/>
          <w:bCs/>
          <w:sz w:val="28"/>
          <w:szCs w:val="21"/>
          <w:lang w:val="uk-UA"/>
        </w:rPr>
        <w:t xml:space="preserve">постійних комісій селищної ради </w:t>
      </w:r>
      <w:r w:rsidRPr="003451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 питань діяльності і розвитку освіти, медицини, культури, молоді та спорту, прав, соціального захисту людини, законності,  депутатської діяльності та Регламенту ради</w:t>
      </w:r>
      <w:r w:rsidRPr="00345138">
        <w:rPr>
          <w:rFonts w:ascii="Times New Roman" w:eastAsia="Calibri" w:hAnsi="Times New Roman" w:cs="Times New Roman"/>
          <w:bCs/>
          <w:sz w:val="28"/>
          <w:szCs w:val="21"/>
          <w:lang w:val="uk-UA"/>
        </w:rPr>
        <w:t xml:space="preserve">, </w:t>
      </w:r>
      <w:r w:rsidRPr="003451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питань планування бюджету, фінансів та соціально-економічного розвитку, селищна рада  </w:t>
      </w:r>
    </w:p>
    <w:p w:rsidR="00247EAE" w:rsidRPr="00345138" w:rsidRDefault="00247EAE" w:rsidP="00247EAE">
      <w:pPr>
        <w:widowControl w:val="0"/>
        <w:tabs>
          <w:tab w:val="left" w:pos="9356"/>
        </w:tabs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4513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 и р і ш и л а</w:t>
      </w:r>
      <w:r w:rsidRPr="00345138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247EAE" w:rsidRPr="00345138" w:rsidRDefault="00247EAE" w:rsidP="00247EAE">
      <w:pPr>
        <w:widowControl w:val="0"/>
        <w:tabs>
          <w:tab w:val="left" w:pos="9356"/>
        </w:tabs>
        <w:spacing w:line="240" w:lineRule="auto"/>
        <w:ind w:firstLine="820"/>
        <w:jc w:val="both"/>
        <w:rPr>
          <w:rFonts w:ascii="Calibri" w:eastAsia="Calibri" w:hAnsi="Calibri" w:cs="Times New Roman"/>
          <w:color w:val="000000"/>
          <w:sz w:val="28"/>
          <w:szCs w:val="28"/>
          <w:lang w:val="uk-UA" w:eastAsia="uk-UA"/>
        </w:rPr>
      </w:pPr>
    </w:p>
    <w:p w:rsidR="00247EAE" w:rsidRPr="00345138" w:rsidRDefault="00247EAE" w:rsidP="00247EAE">
      <w:pPr>
        <w:numPr>
          <w:ilvl w:val="0"/>
          <w:numId w:val="5"/>
        </w:numPr>
        <w:spacing w:after="20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щомісячний розмір батьківської плати</w:t>
      </w:r>
      <w:r w:rsidRPr="00345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навчання дітей в </w:t>
      </w:r>
      <w:proofErr w:type="spellStart"/>
      <w:r w:rsidRPr="00345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Юр’ївській</w:t>
      </w:r>
      <w:proofErr w:type="spellEnd"/>
      <w:r w:rsidRPr="00345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мистецькій школі Юр’ївської селищної ради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сумі</w:t>
      </w:r>
      <w:r w:rsidRPr="00345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200,00 гривень.</w:t>
      </w:r>
    </w:p>
    <w:p w:rsidR="00247EAE" w:rsidRPr="00D5128F" w:rsidRDefault="00247EAE" w:rsidP="00D5128F">
      <w:pPr>
        <w:numPr>
          <w:ilvl w:val="0"/>
          <w:numId w:val="5"/>
        </w:numPr>
        <w:tabs>
          <w:tab w:val="left" w:pos="851"/>
          <w:tab w:val="left" w:pos="1134"/>
        </w:tabs>
        <w:spacing w:after="20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51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Взяти до відома, що відповідно ст.26 Закону України «Про позашкільну освіту» навчання в </w:t>
      </w:r>
      <w:proofErr w:type="spellStart"/>
      <w:r w:rsidRPr="00D51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Юр’ївській</w:t>
      </w:r>
      <w:proofErr w:type="spellEnd"/>
      <w:r w:rsidRPr="00D51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мистецькій школі Юр’ївської селищної ради при наявності відповідних документів є безоплатним наступних категорій здобувачів освіти:</w:t>
      </w:r>
    </w:p>
    <w:p w:rsidR="00247EAE" w:rsidRPr="00D5128F" w:rsidRDefault="00247EAE" w:rsidP="00D5128F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after="20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51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дітей з багатодітних сімей;  </w:t>
      </w:r>
    </w:p>
    <w:p w:rsidR="00247EAE" w:rsidRPr="00D5128F" w:rsidRDefault="00247EAE" w:rsidP="00D5128F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after="20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51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дітей з малозабезпечених сімей; </w:t>
      </w:r>
    </w:p>
    <w:p w:rsidR="00247EAE" w:rsidRPr="00D5128F" w:rsidRDefault="00247EAE" w:rsidP="00D5128F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after="20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51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дітей з інвалід</w:t>
      </w:r>
      <w:r w:rsidR="00D51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</w:t>
      </w:r>
      <w:r w:rsidRPr="00D51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істю; </w:t>
      </w:r>
    </w:p>
    <w:p w:rsidR="00247EAE" w:rsidRPr="00D5128F" w:rsidRDefault="00247EAE" w:rsidP="00D5128F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after="20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51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дітей сиріт; </w:t>
      </w:r>
    </w:p>
    <w:p w:rsidR="00247EAE" w:rsidRPr="00D5128F" w:rsidRDefault="00247EAE" w:rsidP="00D5128F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after="20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51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дітей, позбавлених батьківського піклування.</w:t>
      </w:r>
    </w:p>
    <w:p w:rsidR="00247EAE" w:rsidRPr="00D5128F" w:rsidRDefault="00247EAE" w:rsidP="00D5128F">
      <w:pPr>
        <w:pStyle w:val="a3"/>
        <w:tabs>
          <w:tab w:val="left" w:pos="851"/>
          <w:tab w:val="left" w:pos="1134"/>
        </w:tabs>
        <w:spacing w:after="200" w:line="240" w:lineRule="auto"/>
        <w:ind w:left="85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47EAE" w:rsidRPr="00D5128F" w:rsidRDefault="00247EAE" w:rsidP="00D5128F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20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51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Встановити додаткові пільги з плати за навчання,</w:t>
      </w:r>
      <w:r w:rsidRPr="00D5128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звільнивши від такої плати на 100 відсотків:</w:t>
      </w:r>
    </w:p>
    <w:p w:rsidR="00247EAE" w:rsidRPr="00D5128F" w:rsidRDefault="00247EAE" w:rsidP="00D5128F">
      <w:pPr>
        <w:numPr>
          <w:ilvl w:val="0"/>
          <w:numId w:val="6"/>
        </w:numPr>
        <w:tabs>
          <w:tab w:val="left" w:pos="567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51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дітей осіб, які проходять (пройшли) військову службу в зоні ООС (операцій об’єднаних сил);</w:t>
      </w:r>
    </w:p>
    <w:p w:rsidR="00247EAE" w:rsidRPr="00D5128F" w:rsidRDefault="00247EAE" w:rsidP="00D5128F">
      <w:pPr>
        <w:numPr>
          <w:ilvl w:val="0"/>
          <w:numId w:val="6"/>
        </w:numPr>
        <w:tabs>
          <w:tab w:val="left" w:pos="567"/>
          <w:tab w:val="left" w:pos="851"/>
          <w:tab w:val="left" w:pos="1134"/>
        </w:tabs>
        <w:spacing w:after="200" w:line="240" w:lineRule="auto"/>
        <w:ind w:left="0" w:firstLine="567"/>
        <w:contextualSpacing/>
        <w:jc w:val="both"/>
        <w:rPr>
          <w:rFonts w:ascii="Calibri" w:eastAsia="Calibri" w:hAnsi="Calibri" w:cs="Times New Roman"/>
          <w:color w:val="000000" w:themeColor="text1"/>
          <w:sz w:val="28"/>
          <w:szCs w:val="28"/>
          <w:lang w:val="uk-UA"/>
        </w:rPr>
      </w:pPr>
      <w:r w:rsidRPr="00D51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дітей із сімей </w:t>
      </w:r>
      <w:r w:rsidRPr="00D5128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ветеранів війни, членів сімей загиблих (померлих) ветеранів</w:t>
      </w:r>
      <w:r w:rsidR="00D5128F">
        <w:rPr>
          <w:rFonts w:ascii="Calibri" w:eastAsia="Calibri" w:hAnsi="Calibri" w:cs="Times New Roman"/>
          <w:color w:val="000000" w:themeColor="text1"/>
          <w:sz w:val="28"/>
          <w:szCs w:val="28"/>
          <w:lang w:val="uk-UA"/>
        </w:rPr>
        <w:t xml:space="preserve"> </w:t>
      </w:r>
      <w:r w:rsidRPr="00D5128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війни, членів сімей загиблих (померлих) Захисників та Захисниць   України.</w:t>
      </w:r>
    </w:p>
    <w:p w:rsidR="00247EAE" w:rsidRPr="00D5128F" w:rsidRDefault="00247EAE" w:rsidP="00D5128F">
      <w:pPr>
        <w:tabs>
          <w:tab w:val="left" w:pos="567"/>
          <w:tab w:val="left" w:pos="851"/>
          <w:tab w:val="left" w:pos="1134"/>
        </w:tabs>
        <w:spacing w:after="200" w:line="240" w:lineRule="auto"/>
        <w:ind w:left="426" w:firstLine="567"/>
        <w:contextualSpacing/>
        <w:jc w:val="both"/>
        <w:rPr>
          <w:rFonts w:ascii="Calibri" w:eastAsia="Calibri" w:hAnsi="Calibri" w:cs="Times New Roman"/>
          <w:color w:val="000000" w:themeColor="text1"/>
          <w:sz w:val="28"/>
          <w:szCs w:val="28"/>
          <w:lang w:val="uk-UA"/>
        </w:rPr>
      </w:pPr>
    </w:p>
    <w:p w:rsidR="00247EAE" w:rsidRPr="006A3DEE" w:rsidRDefault="00247EAE" w:rsidP="00D5128F">
      <w:pPr>
        <w:numPr>
          <w:ilvl w:val="0"/>
          <w:numId w:val="5"/>
        </w:numPr>
        <w:tabs>
          <w:tab w:val="left" w:pos="851"/>
          <w:tab w:val="left" w:pos="1134"/>
        </w:tabs>
        <w:spacing w:after="20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Контроль за виконанням даного рішення покласти на постійну комісію селищної ради з питань діяльності і розвитку освіти, медицини, культури, молоді та спорту, прав, соціального захисту </w:t>
      </w:r>
      <w:r w:rsidRPr="006A3D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людини, законності,  депутатської діяльності та Регламенту ради</w:t>
      </w:r>
      <w:r w:rsidRPr="006A3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247EAE" w:rsidRPr="00345138" w:rsidRDefault="00247EAE" w:rsidP="00247EAE">
      <w:pPr>
        <w:tabs>
          <w:tab w:val="left" w:pos="851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EAE" w:rsidRPr="00345138" w:rsidRDefault="00247EAE" w:rsidP="00247EAE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EAE" w:rsidRPr="00345138" w:rsidRDefault="00247EAE" w:rsidP="00247EAE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EAE" w:rsidRPr="00345138" w:rsidRDefault="00247EAE" w:rsidP="00247EAE">
      <w:pPr>
        <w:tabs>
          <w:tab w:val="left" w:pos="0"/>
        </w:tabs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3451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Селищний голова</w:t>
      </w:r>
      <w:r w:rsidRPr="003451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451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451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451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451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451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451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451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Іван БУРЯК</w:t>
      </w:r>
    </w:p>
    <w:p w:rsidR="00247EAE" w:rsidRPr="00345138" w:rsidRDefault="00247EAE" w:rsidP="00247EAE">
      <w:pPr>
        <w:tabs>
          <w:tab w:val="left" w:pos="0"/>
        </w:tabs>
        <w:spacing w:line="276" w:lineRule="auto"/>
        <w:ind w:left="851"/>
        <w:contextualSpacing/>
        <w:jc w:val="both"/>
        <w:rPr>
          <w:rFonts w:ascii="Calibri" w:eastAsia="Calibri" w:hAnsi="Calibri" w:cs="Times New Roman"/>
          <w:sz w:val="20"/>
          <w:szCs w:val="28"/>
          <w:lang w:val="uk-UA" w:eastAsia="ru-RU"/>
        </w:rPr>
      </w:pPr>
    </w:p>
    <w:p w:rsidR="00247EAE" w:rsidRPr="00345138" w:rsidRDefault="00247EAE" w:rsidP="00247EAE">
      <w:pPr>
        <w:tabs>
          <w:tab w:val="left" w:pos="0"/>
        </w:tabs>
        <w:spacing w:line="276" w:lineRule="auto"/>
        <w:ind w:left="851"/>
        <w:contextualSpacing/>
        <w:jc w:val="both"/>
        <w:rPr>
          <w:rFonts w:ascii="Calibri" w:eastAsia="Calibri" w:hAnsi="Calibri" w:cs="Times New Roman"/>
          <w:sz w:val="20"/>
          <w:szCs w:val="28"/>
          <w:lang w:val="uk-UA" w:eastAsia="ru-RU"/>
        </w:rPr>
      </w:pPr>
    </w:p>
    <w:p w:rsidR="00247EAE" w:rsidRDefault="00247EAE" w:rsidP="00247EAE">
      <w:pPr>
        <w:tabs>
          <w:tab w:val="left" w:pos="0"/>
        </w:tabs>
        <w:spacing w:line="276" w:lineRule="auto"/>
        <w:ind w:left="851"/>
        <w:contextualSpacing/>
        <w:jc w:val="both"/>
        <w:rPr>
          <w:rFonts w:ascii="Calibri" w:eastAsia="Calibri" w:hAnsi="Calibri" w:cs="Times New Roman"/>
          <w:sz w:val="20"/>
          <w:szCs w:val="28"/>
          <w:lang w:val="uk-UA" w:eastAsia="ru-RU"/>
        </w:rPr>
      </w:pPr>
    </w:p>
    <w:p w:rsidR="002473CB" w:rsidRPr="00345138" w:rsidRDefault="002473CB" w:rsidP="00247EAE">
      <w:pPr>
        <w:tabs>
          <w:tab w:val="left" w:pos="0"/>
        </w:tabs>
        <w:spacing w:line="276" w:lineRule="auto"/>
        <w:ind w:left="851"/>
        <w:contextualSpacing/>
        <w:jc w:val="both"/>
        <w:rPr>
          <w:rFonts w:ascii="Calibri" w:eastAsia="Calibri" w:hAnsi="Calibri" w:cs="Times New Roman"/>
          <w:sz w:val="20"/>
          <w:szCs w:val="28"/>
          <w:lang w:val="uk-UA" w:eastAsia="ru-RU"/>
        </w:rPr>
      </w:pPr>
    </w:p>
    <w:p w:rsidR="00247EAE" w:rsidRPr="00345138" w:rsidRDefault="00247EAE" w:rsidP="00247EAE">
      <w:pPr>
        <w:tabs>
          <w:tab w:val="left" w:pos="0"/>
        </w:tabs>
        <w:spacing w:line="276" w:lineRule="auto"/>
        <w:ind w:left="851"/>
        <w:contextualSpacing/>
        <w:jc w:val="both"/>
        <w:rPr>
          <w:rFonts w:ascii="Calibri" w:eastAsia="Calibri" w:hAnsi="Calibri" w:cs="Times New Roman"/>
          <w:sz w:val="20"/>
          <w:szCs w:val="28"/>
          <w:lang w:val="uk-UA" w:eastAsia="ru-RU"/>
        </w:rPr>
      </w:pPr>
    </w:p>
    <w:p w:rsidR="00247EAE" w:rsidRPr="00345138" w:rsidRDefault="00247EAE" w:rsidP="00247EAE">
      <w:pPr>
        <w:tabs>
          <w:tab w:val="left" w:pos="0"/>
        </w:tabs>
        <w:spacing w:line="276" w:lineRule="auto"/>
        <w:ind w:left="851"/>
        <w:contextualSpacing/>
        <w:jc w:val="both"/>
        <w:rPr>
          <w:rFonts w:ascii="Calibri" w:eastAsia="Calibri" w:hAnsi="Calibri" w:cs="Times New Roman"/>
          <w:sz w:val="20"/>
          <w:szCs w:val="28"/>
          <w:lang w:val="uk-UA" w:eastAsia="ru-RU"/>
        </w:rPr>
      </w:pPr>
    </w:p>
    <w:p w:rsidR="00247EAE" w:rsidRPr="00345138" w:rsidRDefault="00247EAE" w:rsidP="00247EAE">
      <w:pPr>
        <w:suppressAutoHyphens/>
        <w:spacing w:line="240" w:lineRule="auto"/>
        <w:rPr>
          <w:rFonts w:ascii="Times New Roman" w:eastAsia="Times New Roman" w:hAnsi="Times New Roman" w:cs="Times New Roman"/>
          <w:kern w:val="2"/>
          <w:sz w:val="28"/>
          <w:szCs w:val="24"/>
          <w:lang w:val="uk-UA" w:eastAsia="ru-RU"/>
        </w:rPr>
      </w:pPr>
      <w:r w:rsidRPr="00345138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смт. </w:t>
      </w:r>
      <w:proofErr w:type="spellStart"/>
      <w:r w:rsidRPr="00345138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Юр’ївка</w:t>
      </w:r>
      <w:proofErr w:type="spellEnd"/>
    </w:p>
    <w:p w:rsidR="00247EAE" w:rsidRPr="00345138" w:rsidRDefault="002473CB" w:rsidP="00247EAE">
      <w:pPr>
        <w:suppressAutoHyphens/>
        <w:spacing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26</w:t>
      </w:r>
      <w:r w:rsidR="00247EA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.01.</w:t>
      </w:r>
      <w:r w:rsidR="00247EAE" w:rsidRPr="00345138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2023 </w:t>
      </w:r>
    </w:p>
    <w:p w:rsidR="00247EAE" w:rsidRPr="00345138" w:rsidRDefault="00247EAE" w:rsidP="00247EA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5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24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3423</w:t>
      </w:r>
      <w:r w:rsidRPr="00345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80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</w:t>
      </w:r>
      <w:r w:rsidRPr="00345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/VIІІ</w:t>
      </w:r>
    </w:p>
    <w:p w:rsidR="00247EAE" w:rsidRPr="00345138" w:rsidRDefault="00247EAE" w:rsidP="00247EA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47EAE" w:rsidRPr="00345138" w:rsidRDefault="00247EAE" w:rsidP="00247EA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47EAE" w:rsidRPr="00345138" w:rsidRDefault="00247EAE" w:rsidP="00247EA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47EAE" w:rsidRPr="00473AC2" w:rsidRDefault="00247EAE" w:rsidP="00473AC2">
      <w:pPr>
        <w:widowControl w:val="0"/>
        <w:suppressAutoHyphens/>
        <w:autoSpaceDN w:val="0"/>
        <w:spacing w:line="240" w:lineRule="auto"/>
        <w:ind w:left="4248" w:firstLine="1564"/>
        <w:textAlignment w:val="baseline"/>
        <w:rPr>
          <w:rFonts w:ascii="Times New Roman" w:eastAsia="Times New Roman" w:hAnsi="Times New Roman" w:cs="Tahoma"/>
          <w:kern w:val="3"/>
          <w:sz w:val="28"/>
          <w:szCs w:val="28"/>
          <w:lang w:val="uk-UA" w:bidi="en-US"/>
        </w:rPr>
      </w:pPr>
      <w:bookmarkStart w:id="0" w:name="_GoBack"/>
      <w:bookmarkEnd w:id="0"/>
    </w:p>
    <w:sectPr w:rsidR="00247EAE" w:rsidRPr="0047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E5264D"/>
    <w:multiLevelType w:val="hybridMultilevel"/>
    <w:tmpl w:val="6DA4CF00"/>
    <w:lvl w:ilvl="0" w:tplc="AA82BD7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35203"/>
    <w:multiLevelType w:val="hybridMultilevel"/>
    <w:tmpl w:val="692ADA9E"/>
    <w:lvl w:ilvl="0" w:tplc="5858B8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965E0"/>
    <w:multiLevelType w:val="hybridMultilevel"/>
    <w:tmpl w:val="6630B3A0"/>
    <w:lvl w:ilvl="0" w:tplc="170EF144">
      <w:numFmt w:val="bullet"/>
      <w:lvlText w:val="-"/>
      <w:lvlJc w:val="left"/>
      <w:pPr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4">
    <w:nsid w:val="553D55A0"/>
    <w:multiLevelType w:val="hybridMultilevel"/>
    <w:tmpl w:val="CFB6F39E"/>
    <w:lvl w:ilvl="0" w:tplc="CBBEC3E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74E688B"/>
    <w:multiLevelType w:val="hybridMultilevel"/>
    <w:tmpl w:val="C55E4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B540D"/>
    <w:multiLevelType w:val="hybridMultilevel"/>
    <w:tmpl w:val="8F6A791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C2"/>
    <w:rsid w:val="0000681E"/>
    <w:rsid w:val="002473CB"/>
    <w:rsid w:val="00247EAE"/>
    <w:rsid w:val="00473AC2"/>
    <w:rsid w:val="009F463F"/>
    <w:rsid w:val="00B6350B"/>
    <w:rsid w:val="00B86B49"/>
    <w:rsid w:val="00BB6934"/>
    <w:rsid w:val="00D5128F"/>
    <w:rsid w:val="00DC0F6E"/>
    <w:rsid w:val="00E8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E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A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E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A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33460-7D05-4EE1-9E61-CA798DBB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</dc:creator>
  <cp:keywords/>
  <dc:description/>
  <cp:lastModifiedBy>Пользователь Windows</cp:lastModifiedBy>
  <cp:revision>8</cp:revision>
  <cp:lastPrinted>2023-01-30T08:04:00Z</cp:lastPrinted>
  <dcterms:created xsi:type="dcterms:W3CDTF">2023-01-24T11:14:00Z</dcterms:created>
  <dcterms:modified xsi:type="dcterms:W3CDTF">2023-01-30T08:05:00Z</dcterms:modified>
</cp:coreProperties>
</file>