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C56B4" w14:textId="5405DD8C" w:rsidR="00E4211E" w:rsidRPr="001A11CF" w:rsidRDefault="00E264FF" w:rsidP="008F709B">
      <w:pPr>
        <w:jc w:val="center"/>
        <w:rPr>
          <w:rFonts w:ascii="Times New Roman" w:hAnsi="Times New Roman"/>
          <w:b/>
          <w:szCs w:val="28"/>
          <w:lang w:val="uk-UA"/>
        </w:rPr>
      </w:pPr>
      <w:r w:rsidRPr="001A11C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12D80C9" wp14:editId="45A8399A">
            <wp:simplePos x="0" y="0"/>
            <wp:positionH relativeFrom="column">
              <wp:posOffset>2865755</wp:posOffset>
            </wp:positionH>
            <wp:positionV relativeFrom="paragraph">
              <wp:posOffset>-461010</wp:posOffset>
            </wp:positionV>
            <wp:extent cx="444500" cy="635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11E" w:rsidRPr="001A11CF">
        <w:rPr>
          <w:rFonts w:ascii="Times New Roman" w:hAnsi="Times New Roman"/>
          <w:b/>
          <w:szCs w:val="28"/>
          <w:lang w:val="uk-UA"/>
        </w:rPr>
        <w:t>ЮРІЇВСЬКА СЕЛИЩНА РАДА</w:t>
      </w:r>
    </w:p>
    <w:p w14:paraId="2037314D" w14:textId="77777777" w:rsidR="00E4211E" w:rsidRPr="001A11CF" w:rsidRDefault="00E4211E" w:rsidP="00E4211E">
      <w:pPr>
        <w:jc w:val="center"/>
        <w:rPr>
          <w:rFonts w:ascii="Times New Roman" w:hAnsi="Times New Roman"/>
          <w:b/>
          <w:szCs w:val="28"/>
          <w:lang w:val="uk-UA"/>
        </w:rPr>
      </w:pPr>
      <w:r w:rsidRPr="001A11CF">
        <w:rPr>
          <w:rFonts w:ascii="Times New Roman" w:hAnsi="Times New Roman"/>
          <w:b/>
          <w:szCs w:val="28"/>
          <w:lang w:val="uk-UA"/>
        </w:rPr>
        <w:t>ПАВЛОГРАДСЬКОГО РАЙОНУ ДНІПРОПЕТРОВСЬКОЇ ОБЛАСТІ</w:t>
      </w:r>
    </w:p>
    <w:p w14:paraId="54D4ADCC" w14:textId="741F814D" w:rsidR="00E4211E" w:rsidRDefault="00E4211E" w:rsidP="00E4211E">
      <w:pPr>
        <w:autoSpaceDE w:val="0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вісімдесят </w:t>
      </w:r>
      <w:r w:rsidR="008C7936">
        <w:rPr>
          <w:rFonts w:ascii="Times New Roman" w:hAnsi="Times New Roman"/>
          <w:b/>
          <w:szCs w:val="28"/>
          <w:lang w:val="uk-UA"/>
        </w:rPr>
        <w:t>четверта</w:t>
      </w:r>
      <w:r w:rsidRPr="001A11CF">
        <w:rPr>
          <w:rFonts w:ascii="Times New Roman" w:hAnsi="Times New Roman"/>
          <w:b/>
          <w:szCs w:val="28"/>
          <w:lang w:val="uk-UA"/>
        </w:rPr>
        <w:t xml:space="preserve"> сесія VIII скликання</w:t>
      </w:r>
    </w:p>
    <w:p w14:paraId="6075DA9E" w14:textId="77777777" w:rsidR="00E4211E" w:rsidRDefault="00E4211E" w:rsidP="00E4211E">
      <w:pPr>
        <w:autoSpaceDE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450BD23" w14:textId="548E070D" w:rsidR="00E4211E" w:rsidRDefault="00B50CAF" w:rsidP="00E4211E">
      <w:pPr>
        <w:autoSpaceDE w:val="0"/>
        <w:jc w:val="center"/>
        <w:rPr>
          <w:rFonts w:ascii="Times New Roman" w:hAnsi="Times New Roman"/>
          <w:b/>
          <w:szCs w:val="28"/>
          <w:lang w:val="uk-UA" w:eastAsia="zh-CN"/>
        </w:rPr>
      </w:pPr>
      <w:r w:rsidRPr="00B50CAF">
        <w:rPr>
          <w:rFonts w:ascii="Times New Roman" w:hAnsi="Times New Roman"/>
          <w:b/>
          <w:szCs w:val="28"/>
          <w:lang w:val="uk-UA" w:eastAsia="zh-CN"/>
        </w:rPr>
        <w:t>Р</w:t>
      </w:r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r w:rsidRPr="00B50CAF">
        <w:rPr>
          <w:rFonts w:ascii="Times New Roman" w:hAnsi="Times New Roman"/>
          <w:b/>
          <w:szCs w:val="28"/>
          <w:lang w:val="uk-UA" w:eastAsia="zh-CN"/>
        </w:rPr>
        <w:t>І</w:t>
      </w:r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r w:rsidRPr="00B50CAF">
        <w:rPr>
          <w:rFonts w:ascii="Times New Roman" w:hAnsi="Times New Roman"/>
          <w:b/>
          <w:szCs w:val="28"/>
          <w:lang w:val="uk-UA" w:eastAsia="zh-CN"/>
        </w:rPr>
        <w:t>Ш</w:t>
      </w:r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r w:rsidRPr="00B50CAF">
        <w:rPr>
          <w:rFonts w:ascii="Times New Roman" w:hAnsi="Times New Roman"/>
          <w:b/>
          <w:szCs w:val="28"/>
          <w:lang w:val="uk-UA" w:eastAsia="zh-CN"/>
        </w:rPr>
        <w:t>Е</w:t>
      </w:r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r w:rsidRPr="00B50CAF">
        <w:rPr>
          <w:rFonts w:ascii="Times New Roman" w:hAnsi="Times New Roman"/>
          <w:b/>
          <w:szCs w:val="28"/>
          <w:lang w:val="uk-UA" w:eastAsia="zh-CN"/>
        </w:rPr>
        <w:t>Н</w:t>
      </w:r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proofErr w:type="spellStart"/>
      <w:r w:rsidRPr="00B50CAF">
        <w:rPr>
          <w:rFonts w:ascii="Times New Roman" w:hAnsi="Times New Roman"/>
          <w:b/>
          <w:szCs w:val="28"/>
          <w:lang w:val="uk-UA" w:eastAsia="zh-CN"/>
        </w:rPr>
        <w:t>Н</w:t>
      </w:r>
      <w:proofErr w:type="spellEnd"/>
      <w:r>
        <w:rPr>
          <w:rFonts w:ascii="Times New Roman" w:hAnsi="Times New Roman"/>
          <w:b/>
          <w:szCs w:val="28"/>
          <w:lang w:val="uk-UA" w:eastAsia="zh-CN"/>
        </w:rPr>
        <w:t xml:space="preserve"> </w:t>
      </w:r>
      <w:r w:rsidRPr="00B50CAF">
        <w:rPr>
          <w:rFonts w:ascii="Times New Roman" w:hAnsi="Times New Roman"/>
          <w:b/>
          <w:szCs w:val="28"/>
          <w:lang w:val="uk-UA" w:eastAsia="zh-CN"/>
        </w:rPr>
        <w:t xml:space="preserve">Я </w:t>
      </w:r>
    </w:p>
    <w:p w14:paraId="001114B6" w14:textId="77777777" w:rsidR="008F709B" w:rsidRPr="00B50CAF" w:rsidRDefault="008F709B" w:rsidP="00E4211E">
      <w:pPr>
        <w:autoSpaceDE w:val="0"/>
        <w:jc w:val="center"/>
        <w:rPr>
          <w:rFonts w:ascii="Times New Roman" w:hAnsi="Times New Roman"/>
          <w:b/>
          <w:szCs w:val="28"/>
          <w:lang w:val="uk-UA" w:eastAsia="zh-CN"/>
        </w:rPr>
      </w:pPr>
    </w:p>
    <w:p w14:paraId="55553F7E" w14:textId="60685269" w:rsidR="00E4211E" w:rsidRDefault="00E4211E" w:rsidP="00E4211E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Про </w:t>
      </w:r>
      <w:r w:rsidRPr="00D8126C"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 xml:space="preserve">встановлення вартості харчування в  закладах освіти </w:t>
      </w:r>
    </w:p>
    <w:p w14:paraId="1DB62980" w14:textId="1889882F" w:rsidR="00E4211E" w:rsidRPr="00D8126C" w:rsidRDefault="00E4211E" w:rsidP="00E4211E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  <w:lang w:val="uk-UA"/>
        </w:rPr>
        <w:t>Юріївської селищної ради на 2026 рік</w:t>
      </w:r>
    </w:p>
    <w:p w14:paraId="7062D536" w14:textId="77777777" w:rsidR="00E4211E" w:rsidRPr="00D8126C" w:rsidRDefault="00E4211E" w:rsidP="00E4211E">
      <w:pPr>
        <w:widowControl w:val="0"/>
        <w:tabs>
          <w:tab w:val="left" w:pos="9356"/>
        </w:tabs>
        <w:ind w:firstLine="820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</w:p>
    <w:p w14:paraId="1A9A5DEC" w14:textId="77777777" w:rsidR="00E4211E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b/>
          <w:color w:val="000000" w:themeColor="text1"/>
          <w:szCs w:val="28"/>
          <w:lang w:val="uk-UA"/>
        </w:rPr>
      </w:pPr>
      <w:r>
        <w:rPr>
          <w:rFonts w:ascii="Times New Roman" w:hAnsi="Times New Roman"/>
          <w:color w:val="000000" w:themeColor="text1"/>
          <w:szCs w:val="28"/>
          <w:lang w:val="uk-UA"/>
        </w:rPr>
        <w:t xml:space="preserve">Керуючись  Законами України «Про місцеве самоврядування в Україні», «Про освіту», «Про повну загальну середню освіту», «Про дошкільну освіту», на виконання Постанови Кабінету Міністрів України від </w:t>
      </w:r>
      <w:r>
        <w:rPr>
          <w:rFonts w:ascii="Times New Roman" w:hAnsi="Times New Roman"/>
          <w:bCs/>
          <w:color w:val="000000" w:themeColor="text1"/>
          <w:szCs w:val="28"/>
          <w:lang w:val="uk-UA"/>
        </w:rPr>
        <w:t xml:space="preserve">24.03.2021 № 305 </w:t>
      </w:r>
      <w:bookmarkStart w:id="0" w:name="n3"/>
      <w:bookmarkEnd w:id="0"/>
      <w:r>
        <w:rPr>
          <w:rFonts w:ascii="Times New Roman" w:hAnsi="Times New Roman"/>
          <w:bCs/>
          <w:color w:val="000000" w:themeColor="text1"/>
          <w:szCs w:val="28"/>
          <w:lang w:val="uk-UA"/>
        </w:rPr>
        <w:t>«Про затвердження норм та Порядку організації харчування у закладах освіти та дитячих закладах оздоровлення та відпочинку»</w:t>
      </w:r>
      <w:bookmarkStart w:id="1" w:name="n384"/>
      <w:bookmarkEnd w:id="1"/>
      <w:r>
        <w:rPr>
          <w:rFonts w:ascii="Times New Roman" w:hAnsi="Times New Roman"/>
          <w:bCs/>
          <w:color w:val="000000" w:themeColor="text1"/>
          <w:szCs w:val="28"/>
          <w:lang w:val="uk-UA"/>
        </w:rPr>
        <w:t xml:space="preserve"> (і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  <w:t>з змінами)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, постанови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закладах», наказу Міністерства освіти і науки від 21.11.2002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з метою організації повноцінного харчування дітей в закладах освіти, враховуючи висновки та рекомендації </w:t>
      </w:r>
      <w:r>
        <w:rPr>
          <w:rFonts w:ascii="Times New Roman" w:hAnsi="Times New Roman"/>
          <w:bCs/>
          <w:color w:val="000000" w:themeColor="text1"/>
          <w:szCs w:val="21"/>
          <w:lang w:val="uk-UA"/>
        </w:rPr>
        <w:t xml:space="preserve">постійної комісії </w:t>
      </w:r>
      <w:r w:rsidRPr="00862B9A">
        <w:rPr>
          <w:rFonts w:ascii="Times New Roman" w:hAnsi="Times New Roman"/>
          <w:color w:val="000000"/>
          <w:szCs w:val="28"/>
          <w:lang w:val="uk-UA" w:eastAsia="uk-UA"/>
        </w:rPr>
        <w:t xml:space="preserve">селищної ради </w:t>
      </w:r>
      <w:r w:rsidRPr="000E2C41">
        <w:rPr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  <w:t>з питань фінансово-економічного розвитку, земельних відносин та сільського господарства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, селищна рада  </w:t>
      </w:r>
      <w:r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в и р і ш и л а</w:t>
      </w:r>
      <w:r>
        <w:rPr>
          <w:rFonts w:ascii="Times New Roman" w:hAnsi="Times New Roman"/>
          <w:b/>
          <w:color w:val="000000" w:themeColor="text1"/>
          <w:szCs w:val="28"/>
          <w:lang w:val="uk-UA"/>
        </w:rPr>
        <w:t>:</w:t>
      </w:r>
    </w:p>
    <w:p w14:paraId="2F11F064" w14:textId="77777777" w:rsidR="00E4211E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p w14:paraId="5E3FF502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1. Встановити вартість харчування одного вихованця за один день на </w:t>
      </w:r>
      <w:r>
        <w:rPr>
          <w:rFonts w:ascii="Times New Roman" w:hAnsi="Times New Roman"/>
          <w:szCs w:val="28"/>
          <w:lang w:val="uk-UA"/>
        </w:rPr>
        <w:t xml:space="preserve">   </w:t>
      </w:r>
      <w:r w:rsidRPr="00EF3D2F">
        <w:rPr>
          <w:rFonts w:ascii="Times New Roman" w:hAnsi="Times New Roman"/>
          <w:szCs w:val="28"/>
          <w:lang w:val="uk-UA"/>
        </w:rPr>
        <w:t>2026 рік в закладах</w:t>
      </w:r>
      <w:r w:rsidRPr="00EF3D2F">
        <w:rPr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>дошкільної освіти</w:t>
      </w:r>
      <w:r w:rsidRPr="00EF3D2F">
        <w:rPr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 xml:space="preserve">в розмірі  80 грн для  ясельної  групи та 90 грн  для старшої групи, з яких: </w:t>
      </w:r>
    </w:p>
    <w:p w14:paraId="56A72EE8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66BF6AAC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- </w:t>
      </w:r>
      <w:r w:rsidRPr="00EF3D2F">
        <w:rPr>
          <w:rFonts w:ascii="Times New Roman" w:hAnsi="Times New Roman"/>
          <w:b/>
          <w:szCs w:val="28"/>
          <w:lang w:val="uk-UA"/>
        </w:rPr>
        <w:t>для</w:t>
      </w:r>
      <w:r w:rsidRPr="00EF3D2F">
        <w:rPr>
          <w:rFonts w:ascii="Times New Roman" w:hAnsi="Times New Roman"/>
          <w:szCs w:val="28"/>
          <w:lang w:val="uk-UA"/>
        </w:rPr>
        <w:t xml:space="preserve"> </w:t>
      </w:r>
      <w:r w:rsidRPr="00EF3D2F">
        <w:rPr>
          <w:rFonts w:ascii="Times New Roman" w:hAnsi="Times New Roman"/>
          <w:b/>
          <w:szCs w:val="28"/>
          <w:lang w:val="uk-UA"/>
        </w:rPr>
        <w:t>ясельної групи (80 грн):</w:t>
      </w:r>
    </w:p>
    <w:p w14:paraId="586C3401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  за рахунок місцевого бюджету - 40%  (32,00 грн);</w:t>
      </w:r>
    </w:p>
    <w:p w14:paraId="4A13FD4E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  за рахунок батьківської плати - 60% (48,00 грн);</w:t>
      </w:r>
    </w:p>
    <w:p w14:paraId="7BE9653C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43DDAF13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b/>
          <w:szCs w:val="28"/>
          <w:lang w:val="uk-UA"/>
        </w:rPr>
        <w:t>- для старшої групи ( 90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2A92448B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місцевого бюджету - 40%  (36,00 грн);</w:t>
      </w:r>
    </w:p>
    <w:p w14:paraId="485C5DC4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батьківської плати - 60% (54,00 грн);</w:t>
      </w:r>
    </w:p>
    <w:p w14:paraId="1A85F6CE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205A0512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2. Встановити вартість харчування одного вихованця за один день на 2026 рік в закладах дошкільної освіти в літній оздоровчий період  в розмірі 80 грн для ясельної групи та 90 грн для старшої групи, з яких:</w:t>
      </w:r>
    </w:p>
    <w:p w14:paraId="38813AE9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50BDDF66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- </w:t>
      </w:r>
      <w:r w:rsidRPr="00EF3D2F">
        <w:rPr>
          <w:rFonts w:ascii="Times New Roman" w:hAnsi="Times New Roman"/>
          <w:b/>
          <w:szCs w:val="28"/>
          <w:lang w:val="uk-UA"/>
        </w:rPr>
        <w:t>для ясельної групи (80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1F303555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місцевого бюджету – 40% (32,00грн);</w:t>
      </w:r>
    </w:p>
    <w:p w14:paraId="177AB93A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за рахунок батьківської плати – 60% (48,00 грн);</w:t>
      </w:r>
    </w:p>
    <w:p w14:paraId="5A209426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b/>
          <w:szCs w:val="28"/>
          <w:lang w:val="uk-UA"/>
        </w:rPr>
        <w:t>- для старшої групи (90 грн)</w:t>
      </w:r>
      <w:r w:rsidRPr="00EF3D2F">
        <w:rPr>
          <w:rFonts w:ascii="Times New Roman" w:hAnsi="Times New Roman"/>
          <w:szCs w:val="28"/>
          <w:lang w:val="uk-UA"/>
        </w:rPr>
        <w:t>:</w:t>
      </w:r>
    </w:p>
    <w:p w14:paraId="2EE06AD8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lastRenderedPageBreak/>
        <w:t>за рахунок місцевого бюджету - 40%  (36,00 грн);</w:t>
      </w:r>
    </w:p>
    <w:p w14:paraId="726FAFAA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батьківської плати – 60% (54,00 грн); </w:t>
      </w:r>
    </w:p>
    <w:p w14:paraId="41B30CBC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0CFC6B6E" w14:textId="77777777" w:rsidR="00E4211E" w:rsidRPr="00EF3D2F" w:rsidRDefault="00E4211E" w:rsidP="00E4211E">
      <w:pPr>
        <w:widowControl w:val="0"/>
        <w:tabs>
          <w:tab w:val="left" w:pos="9356"/>
        </w:tabs>
        <w:ind w:firstLine="567"/>
        <w:jc w:val="both"/>
        <w:rPr>
          <w:rFonts w:ascii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>3.</w:t>
      </w:r>
      <w:r w:rsidRPr="00EF3D2F">
        <w:rPr>
          <w:rFonts w:ascii="Times New Roman" w:hAnsi="Times New Roman"/>
          <w:b/>
          <w:szCs w:val="28"/>
          <w:lang w:val="uk-UA"/>
        </w:rPr>
        <w:t xml:space="preserve"> </w:t>
      </w:r>
      <w:r w:rsidRPr="00EF3D2F">
        <w:rPr>
          <w:rFonts w:ascii="Times New Roman" w:hAnsi="Times New Roman"/>
          <w:szCs w:val="28"/>
          <w:lang w:val="uk-UA"/>
        </w:rPr>
        <w:t>Встановити вартість харчування одного учня 1-4 класів  в закладах загальної середньої освіти  за один день на 2026 рік в розмірі 60,00 грн, з яких:</w:t>
      </w:r>
    </w:p>
    <w:p w14:paraId="4AB21A5A" w14:textId="77777777" w:rsidR="00E4211E" w:rsidRPr="00EF3D2F" w:rsidRDefault="00E4211E" w:rsidP="00E4211E">
      <w:pPr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місцевого бюджету </w:t>
      </w:r>
      <w:r w:rsidRPr="00EF3D2F">
        <w:rPr>
          <w:rFonts w:ascii="Times New Roman" w:eastAsia="Times New Roman" w:hAnsi="Times New Roman"/>
          <w:szCs w:val="28"/>
          <w:lang w:val="uk-UA"/>
        </w:rPr>
        <w:t>- 40% (24,00 грн);</w:t>
      </w:r>
    </w:p>
    <w:p w14:paraId="2DA9BBCC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hAnsi="Times New Roman"/>
          <w:szCs w:val="28"/>
          <w:lang w:val="uk-UA"/>
        </w:rPr>
        <w:t xml:space="preserve">за рахунок батьківської плати </w:t>
      </w:r>
      <w:r w:rsidRPr="00EF3D2F">
        <w:rPr>
          <w:rFonts w:ascii="Times New Roman" w:eastAsia="Times New Roman" w:hAnsi="Times New Roman"/>
          <w:szCs w:val="28"/>
          <w:lang w:val="uk-UA"/>
        </w:rPr>
        <w:t xml:space="preserve">- 60% (36,00 грн) </w:t>
      </w:r>
    </w:p>
    <w:p w14:paraId="6396576D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19A4D408" w14:textId="77777777" w:rsidR="00E4211E" w:rsidRPr="00EF3D2F" w:rsidRDefault="00E4211E" w:rsidP="00E4211E">
      <w:pPr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4. Встановити вартість харчування одного учня 5-11 класів  в закладах загальної середньої освіти  за один день на 2026 рік в розмірі 60,00 грн., з яких:</w:t>
      </w:r>
    </w:p>
    <w:p w14:paraId="6366EBCE" w14:textId="77777777" w:rsidR="00E4211E" w:rsidRPr="00EF3D2F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 w:rsidRPr="00EF3D2F">
        <w:rPr>
          <w:rFonts w:ascii="Times New Roman" w:eastAsia="Times New Roman" w:hAnsi="Times New Roman"/>
          <w:szCs w:val="28"/>
          <w:lang w:val="uk-UA"/>
        </w:rPr>
        <w:t>- батьківська плата складає 100% (60,00 грн);</w:t>
      </w:r>
    </w:p>
    <w:p w14:paraId="7E7120D0" w14:textId="77777777" w:rsidR="00E4211E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</w:p>
    <w:p w14:paraId="5504C9BE" w14:textId="77777777" w:rsidR="00E4211E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>
        <w:rPr>
          <w:rFonts w:ascii="Times New Roman" w:eastAsia="Times New Roman" w:hAnsi="Times New Roman"/>
          <w:szCs w:val="28"/>
          <w:lang w:val="uk-UA"/>
        </w:rPr>
        <w:t>5.</w:t>
      </w:r>
      <w:r>
        <w:rPr>
          <w:rFonts w:ascii="Times New Roman" w:eastAsia="Times New Roman" w:hAnsi="Times New Roman"/>
          <w:b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Cs w:val="28"/>
          <w:lang w:val="uk-UA"/>
        </w:rPr>
        <w:t>Встановити пільгу 100% у вигляді безкоштовного харчування у закладах дошкільної та закладах загальної середньої освіти:</w:t>
      </w:r>
    </w:p>
    <w:p w14:paraId="33BC535E" w14:textId="77777777" w:rsidR="00E4211E" w:rsidRDefault="00E4211E" w:rsidP="00E4211E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  <w:lang w:val="uk-UA"/>
        </w:rPr>
      </w:pPr>
    </w:p>
    <w:p w14:paraId="5AD712B7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дітям-сиротам;</w:t>
      </w:r>
    </w:p>
    <w:p w14:paraId="07F5E0F5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дітям, позбавленим батьківського піклування;</w:t>
      </w:r>
    </w:p>
    <w:p w14:paraId="7EC3CEBF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інвалідністю;</w:t>
      </w:r>
    </w:p>
    <w:p w14:paraId="38DF7AFC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особливими освітніми потребами, які навчаються у інклюзивних класах (групах);</w:t>
      </w:r>
    </w:p>
    <w:p w14:paraId="707DEA4A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дітям з сімей учасників бойових дій (АТО, ООС);</w:t>
      </w:r>
    </w:p>
    <w:p w14:paraId="2992036F" w14:textId="77777777" w:rsidR="00E4211E" w:rsidRPr="00704CC0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/>
        </w:rPr>
        <w:t>д</w:t>
      </w:r>
      <w:r w:rsidRPr="00704CC0">
        <w:rPr>
          <w:rFonts w:ascii="Times New Roman" w:hAnsi="Times New Roman"/>
          <w:szCs w:val="28"/>
          <w:lang w:val="uk-UA"/>
        </w:rPr>
        <w:t xml:space="preserve">іти, батьки яких є Захисниками чи Захисницями України, які брали або беруть безпосередню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</w:t>
      </w:r>
      <w:proofErr w:type="spellStart"/>
      <w:r w:rsidRPr="00704CC0">
        <w:rPr>
          <w:rFonts w:ascii="Times New Roman" w:hAnsi="Times New Roman"/>
          <w:szCs w:val="28"/>
        </w:rPr>
        <w:t>Російської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Федерації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проти</w:t>
      </w:r>
      <w:proofErr w:type="spellEnd"/>
      <w:r w:rsidRPr="00704CC0">
        <w:rPr>
          <w:rFonts w:ascii="Times New Roman" w:hAnsi="Times New Roman"/>
          <w:szCs w:val="28"/>
        </w:rPr>
        <w:t xml:space="preserve"> </w:t>
      </w:r>
      <w:proofErr w:type="spellStart"/>
      <w:r w:rsidRPr="00704CC0">
        <w:rPr>
          <w:rFonts w:ascii="Times New Roman" w:hAnsi="Times New Roman"/>
          <w:szCs w:val="28"/>
        </w:rPr>
        <w:t>України</w:t>
      </w:r>
      <w:proofErr w:type="spellEnd"/>
      <w:r w:rsidRPr="00704CC0">
        <w:rPr>
          <w:rFonts w:ascii="Times New Roman" w:hAnsi="Times New Roman"/>
          <w:szCs w:val="28"/>
        </w:rPr>
        <w:t>.</w:t>
      </w:r>
    </w:p>
    <w:p w14:paraId="619A7830" w14:textId="77777777" w:rsidR="00E4211E" w:rsidRPr="00570092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дітям з малозабезпечених сімей (тобто сімей, які з поважних або незалежних від них причин, мають середньомісячний сукупний дохід нижчий, ніж прожитковий мінімум для сім’ї) та сімей, які отримують допомогу відповідно до Закону України «Про </w:t>
      </w:r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державну соціальну допомогу малозабезпеченим сім’ям»;</w:t>
      </w:r>
    </w:p>
    <w:p w14:paraId="7E01B27C" w14:textId="77777777" w:rsidR="00E4211E" w:rsidRDefault="00E4211E" w:rsidP="00E4211E">
      <w:pPr>
        <w:numPr>
          <w:ilvl w:val="0"/>
          <w:numId w:val="9"/>
        </w:numPr>
        <w:shd w:val="clear" w:color="auto" w:fill="FFFFFF"/>
        <w:spacing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дітям з сімей загиблих (померлих) ветеранів війни та сімей загиблих (померлих) Захисників і Захисниць України, визначених у </w:t>
      </w:r>
      <w:hyperlink r:id="rId7" w:anchor="n147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статтях 10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 та </w:t>
      </w:r>
      <w:hyperlink r:id="rId8" w:anchor="n656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10-1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 Закону України «Про статус ветеранів війни, гарантії їх соціального захисту» (частина 3 статті 56 Закону України </w:t>
      </w:r>
      <w:hyperlink r:id="rId9" w:history="1">
        <w:r w:rsidRPr="00570092">
          <w:rPr>
            <w:rStyle w:val="ac"/>
            <w:rFonts w:ascii="inherit" w:eastAsia="Times New Roman" w:hAnsi="inherit" w:cs="Arial"/>
            <w:color w:val="000000" w:themeColor="text1"/>
            <w:szCs w:val="28"/>
            <w:bdr w:val="none" w:sz="0" w:space="0" w:color="auto" w:frame="1"/>
            <w:lang w:val="uk-UA" w:eastAsia="uk-UA"/>
          </w:rPr>
          <w:t>«Про освіту»</w:t>
        </w:r>
      </w:hyperlink>
      <w:r w:rsidRPr="00570092">
        <w:rPr>
          <w:rFonts w:ascii="Montserrat" w:eastAsia="Times New Roman" w:hAnsi="Montserrat" w:cs="Arial"/>
          <w:color w:val="000000" w:themeColor="text1"/>
          <w:szCs w:val="28"/>
          <w:lang w:val="uk-UA" w:eastAsia="uk-UA"/>
        </w:rPr>
        <w:t>), зокрема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:</w:t>
      </w:r>
    </w:p>
    <w:p w14:paraId="22293237" w14:textId="77777777" w:rsidR="00E4211E" w:rsidRPr="00412FA0" w:rsidRDefault="00E4211E" w:rsidP="00E4211E">
      <w:pPr>
        <w:shd w:val="clear" w:color="auto" w:fill="FFFFFF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1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. діт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ей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осіб, які загинули або померли внаслідок поранень, каліцтва, контузії чи інших ушкоджень здоров’я, одержаних під час участі у Революції Гідності, а також сім’ї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14:paraId="21782280" w14:textId="77777777" w:rsidR="00E4211E" w:rsidRPr="00412FA0" w:rsidRDefault="00E4211E" w:rsidP="00E4211E">
      <w:pPr>
        <w:shd w:val="clear" w:color="auto" w:fill="FFFFFF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2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. діт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ей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осіб, які загинули (пропали безвісти), померли внаслідок поранення, контузії, каліцтва або захворювання, одержаних під час безпосередньої участі у заходах, необхідних для забезпечення оборони 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lastRenderedPageBreak/>
        <w:t>України, захисту безпеки населення та інтересів держави у зв’язку з військовою агресією Російської Федерації проти України, а також інші сім’ї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,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>визначених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 – у статтях 10 та 10-1 Закону України «Про статус ветеранів війни, гарантії їх соціального захисту».</w:t>
      </w:r>
    </w:p>
    <w:p w14:paraId="18D05D06" w14:textId="77777777" w:rsidR="00E4211E" w:rsidRDefault="00E4211E" w:rsidP="00E4211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szCs w:val="28"/>
          <w:lang w:val="uk-UA"/>
        </w:rPr>
      </w:pP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6. </w:t>
      </w:r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Відповідно до пункту 4 </w:t>
      </w:r>
      <w:hyperlink r:id="rId10" w:history="1">
        <w:r w:rsidRPr="00CF0F22">
          <w:rPr>
            <w:rFonts w:ascii="Montserrat" w:eastAsia="Times New Roman" w:hAnsi="Montserrat" w:cs="Arial"/>
            <w:szCs w:val="28"/>
            <w:bdr w:val="none" w:sz="0" w:space="0" w:color="auto" w:frame="1"/>
            <w:lang w:val="uk-UA" w:eastAsia="uk-UA"/>
          </w:rPr>
          <w:t>Порядку</w:t>
        </w:r>
      </w:hyperlink>
      <w:r w:rsidRPr="00412FA0">
        <w:rPr>
          <w:rFonts w:ascii="Montserrat" w:eastAsia="Times New Roman" w:hAnsi="Montserrat" w:cs="Arial"/>
          <w:color w:val="000000"/>
          <w:szCs w:val="28"/>
          <w:lang w:val="uk-UA" w:eastAsia="uk-UA"/>
        </w:rPr>
        <w:t> організації харчування у закладах освіти та дитячих закл</w:t>
      </w:r>
      <w:r>
        <w:rPr>
          <w:rFonts w:ascii="Montserrat" w:eastAsia="Times New Roman" w:hAnsi="Montserrat" w:cs="Arial"/>
          <w:color w:val="000000"/>
          <w:szCs w:val="28"/>
          <w:lang w:val="uk-UA" w:eastAsia="uk-UA"/>
        </w:rPr>
        <w:t xml:space="preserve">адах оздоровлення та відпочинку встановити </w:t>
      </w:r>
      <w:r>
        <w:rPr>
          <w:rFonts w:ascii="Times New Roman" w:eastAsia="Times New Roman" w:hAnsi="Times New Roman"/>
          <w:szCs w:val="28"/>
          <w:lang w:val="uk-UA"/>
        </w:rPr>
        <w:t>пільгу 100% у вигляді безкоштовного харчування у закладах дошкільної та закладах загальної середньої освіти для:</w:t>
      </w:r>
    </w:p>
    <w:p w14:paraId="0C8D5E77" w14:textId="77777777" w:rsidR="00E4211E" w:rsidRPr="00E20CFE" w:rsidRDefault="00E4211E" w:rsidP="00E4211E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0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діт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ей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– внутрішньо переміщен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их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ос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і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б;</w:t>
      </w:r>
    </w:p>
    <w:p w14:paraId="266D9FF2" w14:textId="77777777" w:rsidR="00E4211E" w:rsidRPr="00E20CFE" w:rsidRDefault="00E4211E" w:rsidP="00E4211E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225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діт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ей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, які мають статус дитини, яка постраждала внаслідок воєнних дій і збройних конфліктів;</w:t>
      </w:r>
    </w:p>
    <w:p w14:paraId="569DE0E7" w14:textId="77777777" w:rsidR="00E4211E" w:rsidRDefault="00E4211E" w:rsidP="00E4211E">
      <w:pPr>
        <w:pStyle w:val="a7"/>
        <w:numPr>
          <w:ilvl w:val="0"/>
          <w:numId w:val="10"/>
        </w:numPr>
        <w:shd w:val="clear" w:color="auto" w:fill="FFFFFF"/>
        <w:tabs>
          <w:tab w:val="num" w:pos="0"/>
        </w:tabs>
        <w:spacing w:after="225" w:line="332" w:lineRule="atLeast"/>
        <w:ind w:left="0" w:firstLine="567"/>
        <w:jc w:val="both"/>
        <w:textAlignment w:val="baseline"/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</w:pP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учні</w:t>
      </w:r>
      <w:r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>в</w:t>
      </w:r>
      <w:r w:rsidRPr="00E20CFE">
        <w:rPr>
          <w:rFonts w:ascii="Montserrat" w:eastAsia="Times New Roman" w:hAnsi="Montserrat" w:cs="Arial"/>
          <w:color w:val="000000"/>
          <w:sz w:val="28"/>
          <w:szCs w:val="28"/>
          <w:lang w:val="uk-UA" w:eastAsia="uk-UA"/>
        </w:rPr>
        <w:t xml:space="preserve">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катастрофи».</w:t>
      </w:r>
    </w:p>
    <w:p w14:paraId="01C9DD88" w14:textId="77777777" w:rsidR="00E4211E" w:rsidRPr="00E20CFE" w:rsidRDefault="00E4211E" w:rsidP="00E4211E">
      <w:pPr>
        <w:shd w:val="clear" w:color="auto" w:fill="FFFFFF"/>
        <w:spacing w:after="225" w:line="332" w:lineRule="atLeast"/>
        <w:ind w:firstLine="567"/>
        <w:jc w:val="both"/>
        <w:textAlignment w:val="baseline"/>
        <w:rPr>
          <w:rFonts w:ascii="Montserrat" w:eastAsia="Times New Roman" w:hAnsi="Montserrat" w:cs="Arial"/>
          <w:color w:val="000000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7. 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>Надати на 202</w:t>
      </w:r>
      <w:r>
        <w:rPr>
          <w:rFonts w:ascii="Times New Roman" w:eastAsia="Times New Roman" w:hAnsi="Times New Roman"/>
          <w:color w:val="000000" w:themeColor="text1"/>
          <w:szCs w:val="28"/>
          <w:lang w:val="uk-UA"/>
        </w:rPr>
        <w:t>6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рік пільгу вихованцям  закладів дошкільної освіти із багатодітних сімей в розмірі </w:t>
      </w:r>
      <w:r w:rsidRPr="00E20CFE">
        <w:rPr>
          <w:rFonts w:ascii="Times New Roman" w:eastAsia="Times New Roman" w:hAnsi="Times New Roman"/>
          <w:szCs w:val="28"/>
          <w:lang w:val="uk-UA"/>
        </w:rPr>
        <w:t>70%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вартості харчування</w:t>
      </w:r>
      <w:r w:rsidRPr="00CF0F22">
        <w:rPr>
          <w:rFonts w:ascii="Times New Roman" w:eastAsia="Times New Roman" w:hAnsi="Times New Roman"/>
          <w:color w:val="000000" w:themeColor="text1"/>
          <w:szCs w:val="28"/>
          <w:lang w:val="uk-UA"/>
        </w:rPr>
        <w:t xml:space="preserve"> </w:t>
      </w:r>
      <w:r w:rsidRPr="00E20CFE">
        <w:rPr>
          <w:rFonts w:ascii="Times New Roman" w:eastAsia="Times New Roman" w:hAnsi="Times New Roman"/>
          <w:color w:val="000000" w:themeColor="text1"/>
          <w:szCs w:val="28"/>
          <w:lang w:val="uk-UA"/>
        </w:rPr>
        <w:t>за один день.</w:t>
      </w:r>
    </w:p>
    <w:p w14:paraId="38445531" w14:textId="77777777" w:rsidR="00E4211E" w:rsidRPr="00E20CFE" w:rsidRDefault="00E4211E" w:rsidP="00E4211E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E20CFE">
        <w:rPr>
          <w:rFonts w:ascii="Times New Roman" w:hAnsi="Times New Roman"/>
          <w:szCs w:val="28"/>
          <w:lang w:val="uk-UA"/>
        </w:rPr>
        <w:t>8.</w:t>
      </w:r>
      <w:r>
        <w:rPr>
          <w:lang w:val="uk-UA"/>
        </w:rPr>
        <w:t xml:space="preserve"> </w:t>
      </w:r>
      <w:r w:rsidRPr="00E20CFE">
        <w:rPr>
          <w:rFonts w:ascii="Times New Roman" w:hAnsi="Times New Roman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Pr="00862B9A">
        <w:rPr>
          <w:rFonts w:ascii="Times New Roman" w:hAnsi="Times New Roman"/>
          <w:color w:val="000000"/>
          <w:szCs w:val="28"/>
          <w:lang w:val="uk-UA" w:eastAsia="uk-UA"/>
        </w:rPr>
        <w:t xml:space="preserve">селищної ради </w:t>
      </w:r>
      <w:r w:rsidRPr="000E2C41">
        <w:rPr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  <w:t>з питань фінансово-економічного розвитку, земельних відносин та сільського господарства</w:t>
      </w:r>
      <w:r>
        <w:rPr>
          <w:rFonts w:asciiTheme="minorHAnsi" w:hAnsiTheme="minorHAnsi"/>
          <w:color w:val="000000"/>
          <w:szCs w:val="28"/>
          <w:lang w:val="uk-UA"/>
        </w:rPr>
        <w:t>.</w:t>
      </w:r>
      <w:r w:rsidRPr="00E20CFE">
        <w:rPr>
          <w:rFonts w:ascii="Times New Roman" w:hAnsi="Times New Roman"/>
          <w:szCs w:val="28"/>
          <w:lang w:val="uk-UA"/>
        </w:rPr>
        <w:t xml:space="preserve"> </w:t>
      </w:r>
    </w:p>
    <w:p w14:paraId="41AE277B" w14:textId="77777777" w:rsidR="00E264FF" w:rsidRDefault="00E264FF" w:rsidP="00E264FF">
      <w:pPr>
        <w:jc w:val="center"/>
        <w:rPr>
          <w:rFonts w:ascii="Times New Roman" w:eastAsia="Times New Roman" w:hAnsi="Times New Roman"/>
          <w:b/>
          <w:szCs w:val="28"/>
          <w:lang w:val="uk-UA"/>
        </w:rPr>
      </w:pPr>
    </w:p>
    <w:p w14:paraId="79C5E023" w14:textId="77777777" w:rsidR="008F709B" w:rsidRDefault="008F709B" w:rsidP="00192F44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/>
          <w:kern w:val="3"/>
          <w:szCs w:val="28"/>
          <w:lang w:val="uk-UA" w:eastAsia="en-US" w:bidi="en-US"/>
        </w:rPr>
      </w:pPr>
    </w:p>
    <w:p w14:paraId="37349986" w14:textId="77777777" w:rsidR="008F709B" w:rsidRDefault="008F709B" w:rsidP="00192F44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/>
          <w:kern w:val="3"/>
          <w:szCs w:val="28"/>
          <w:lang w:val="uk-UA" w:eastAsia="en-US" w:bidi="en-US"/>
        </w:rPr>
      </w:pPr>
    </w:p>
    <w:p w14:paraId="77F2786D" w14:textId="77777777" w:rsidR="008F709B" w:rsidRDefault="008F709B" w:rsidP="00192F44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/>
          <w:kern w:val="3"/>
          <w:szCs w:val="28"/>
          <w:lang w:val="uk-UA" w:eastAsia="en-US" w:bidi="en-US"/>
        </w:rPr>
      </w:pPr>
    </w:p>
    <w:p w14:paraId="3056ABB9" w14:textId="5655B384" w:rsidR="00192F44" w:rsidRDefault="008F709B" w:rsidP="008F709B">
      <w:pPr>
        <w:widowControl w:val="0"/>
        <w:suppressAutoHyphens/>
        <w:autoSpaceDN w:val="0"/>
        <w:textAlignment w:val="baseline"/>
        <w:rPr>
          <w:rFonts w:ascii="Times New Roman" w:hAnsi="Times New Roman"/>
          <w:color w:val="000000"/>
          <w:szCs w:val="28"/>
          <w:lang w:val="uk-UA" w:eastAsia="ar-SA"/>
        </w:rPr>
      </w:pP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В.о. с</w:t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елищн</w:t>
      </w: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ого</w:t>
      </w:r>
      <w:r w:rsidR="00192F44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 xml:space="preserve"> </w:t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 xml:space="preserve"> голов</w:t>
      </w:r>
      <w:r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>и</w:t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="00192F44" w:rsidRPr="009A0759">
        <w:rPr>
          <w:rFonts w:ascii="Times New Roman" w:eastAsia="Arial Unicode MS" w:hAnsi="Times New Roman"/>
          <w:kern w:val="3"/>
          <w:szCs w:val="28"/>
          <w:lang w:val="uk-UA" w:eastAsia="en-US" w:bidi="en-US"/>
        </w:rPr>
        <w:tab/>
      </w:r>
      <w:r w:rsidRPr="009A0759">
        <w:rPr>
          <w:color w:val="000000"/>
          <w:szCs w:val="28"/>
          <w:lang w:val="uk-UA"/>
        </w:rPr>
        <w:t>Наталя СКРИЛЬ</w:t>
      </w:r>
    </w:p>
    <w:p w14:paraId="30D4AE0A" w14:textId="77777777" w:rsidR="008F709B" w:rsidRDefault="008F709B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</w:p>
    <w:p w14:paraId="6A257C5D" w14:textId="77777777" w:rsidR="008F709B" w:rsidRDefault="008F709B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</w:p>
    <w:p w14:paraId="3B20E79C" w14:textId="77777777" w:rsidR="008F709B" w:rsidRDefault="008F709B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</w:p>
    <w:p w14:paraId="2C1D500E" w14:textId="77777777" w:rsidR="00192F44" w:rsidRPr="009A0759" w:rsidRDefault="00192F44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  <w:r w:rsidRPr="009A0759">
        <w:rPr>
          <w:rFonts w:ascii="Times New Roman" w:hAnsi="Times New Roman"/>
          <w:color w:val="000000"/>
          <w:szCs w:val="28"/>
          <w:lang w:val="uk-UA" w:eastAsia="ar-SA"/>
        </w:rPr>
        <w:t>с-ще Юріївка</w:t>
      </w:r>
    </w:p>
    <w:p w14:paraId="7B94E83F" w14:textId="58885D91" w:rsidR="00192F44" w:rsidRPr="009A0759" w:rsidRDefault="008F709B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  <w:r>
        <w:rPr>
          <w:rFonts w:ascii="Times New Roman" w:hAnsi="Times New Roman"/>
          <w:color w:val="000000"/>
          <w:szCs w:val="28"/>
          <w:lang w:val="uk-UA" w:eastAsia="ar-SA"/>
        </w:rPr>
        <w:t>30</w:t>
      </w:r>
      <w:r w:rsidR="00192F44" w:rsidRPr="009A0759">
        <w:rPr>
          <w:rFonts w:ascii="Times New Roman" w:hAnsi="Times New Roman"/>
          <w:color w:val="000000"/>
          <w:szCs w:val="28"/>
          <w:lang w:val="uk-UA" w:eastAsia="ar-SA"/>
        </w:rPr>
        <w:t>.1</w:t>
      </w:r>
      <w:r>
        <w:rPr>
          <w:rFonts w:ascii="Times New Roman" w:hAnsi="Times New Roman"/>
          <w:color w:val="000000"/>
          <w:szCs w:val="28"/>
          <w:lang w:val="uk-UA" w:eastAsia="ar-SA"/>
        </w:rPr>
        <w:t>2</w:t>
      </w:r>
      <w:r w:rsidR="00192F44" w:rsidRPr="009A0759">
        <w:rPr>
          <w:rFonts w:ascii="Times New Roman" w:hAnsi="Times New Roman"/>
          <w:color w:val="000000"/>
          <w:szCs w:val="28"/>
          <w:lang w:val="uk-UA" w:eastAsia="ar-SA"/>
        </w:rPr>
        <w:t>.2025</w:t>
      </w:r>
    </w:p>
    <w:p w14:paraId="1A9EBDD0" w14:textId="3FADD2A6" w:rsidR="00192F44" w:rsidRPr="009A0759" w:rsidRDefault="00192F44" w:rsidP="00192F44">
      <w:pPr>
        <w:suppressAutoHyphens/>
        <w:autoSpaceDE w:val="0"/>
        <w:jc w:val="both"/>
        <w:rPr>
          <w:rFonts w:ascii="Times New Roman" w:hAnsi="Times New Roman"/>
          <w:color w:val="000000"/>
          <w:szCs w:val="28"/>
          <w:lang w:val="uk-UA" w:eastAsia="ar-SA"/>
        </w:rPr>
      </w:pPr>
      <w:r w:rsidRPr="009A0759">
        <w:rPr>
          <w:rFonts w:ascii="Times New Roman" w:hAnsi="Times New Roman"/>
          <w:color w:val="000000"/>
          <w:szCs w:val="28"/>
          <w:lang w:val="uk-UA" w:eastAsia="ar-SA"/>
        </w:rPr>
        <w:t>№</w:t>
      </w:r>
      <w:r w:rsidR="008F709B">
        <w:rPr>
          <w:rFonts w:ascii="Times New Roman" w:hAnsi="Times New Roman"/>
          <w:color w:val="000000"/>
          <w:szCs w:val="28"/>
          <w:lang w:val="uk-UA" w:eastAsia="ar-SA"/>
        </w:rPr>
        <w:t xml:space="preserve"> 506</w:t>
      </w:r>
      <w:r w:rsidR="00C8236F">
        <w:rPr>
          <w:rFonts w:ascii="Times New Roman" w:hAnsi="Times New Roman"/>
          <w:color w:val="000000"/>
          <w:szCs w:val="28"/>
          <w:lang w:val="uk-UA" w:eastAsia="ar-SA"/>
        </w:rPr>
        <w:t>4</w:t>
      </w:r>
      <w:bookmarkStart w:id="2" w:name="_GoBack"/>
      <w:bookmarkEnd w:id="2"/>
      <w:r w:rsidRPr="009A0759">
        <w:rPr>
          <w:rFonts w:ascii="Times New Roman" w:hAnsi="Times New Roman"/>
          <w:color w:val="000000"/>
          <w:szCs w:val="28"/>
          <w:lang w:val="uk-UA" w:eastAsia="ar-SA"/>
        </w:rPr>
        <w:t>-8</w:t>
      </w:r>
      <w:r>
        <w:rPr>
          <w:rFonts w:ascii="Times New Roman" w:hAnsi="Times New Roman"/>
          <w:color w:val="000000"/>
          <w:szCs w:val="28"/>
          <w:lang w:val="uk-UA" w:eastAsia="ar-SA"/>
        </w:rPr>
        <w:t>4</w:t>
      </w:r>
      <w:r w:rsidRPr="009A0759">
        <w:rPr>
          <w:rFonts w:ascii="Times New Roman" w:hAnsi="Times New Roman"/>
          <w:color w:val="000000"/>
          <w:szCs w:val="28"/>
          <w:lang w:val="uk-UA" w:eastAsia="ar-SA"/>
        </w:rPr>
        <w:t>/VIІІ</w:t>
      </w:r>
    </w:p>
    <w:p w14:paraId="56E490E1" w14:textId="77777777" w:rsidR="00192F44" w:rsidRDefault="00192F44" w:rsidP="00192F44">
      <w:pPr>
        <w:pStyle w:val="rvps2"/>
        <w:spacing w:after="0" w:line="240" w:lineRule="auto"/>
        <w:rPr>
          <w:color w:val="000000"/>
          <w:sz w:val="28"/>
          <w:szCs w:val="28"/>
          <w:lang w:val="uk-UA"/>
        </w:rPr>
      </w:pPr>
    </w:p>
    <w:sectPr w:rsidR="00192F44" w:rsidSect="008F70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0CC"/>
    <w:multiLevelType w:val="multilevel"/>
    <w:tmpl w:val="F86E422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F5729C3"/>
    <w:multiLevelType w:val="hybridMultilevel"/>
    <w:tmpl w:val="E2FA299C"/>
    <w:lvl w:ilvl="0" w:tplc="7A9059C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90973"/>
    <w:multiLevelType w:val="hybridMultilevel"/>
    <w:tmpl w:val="FC281ABC"/>
    <w:lvl w:ilvl="0" w:tplc="C5CE05C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0FDA"/>
    <w:multiLevelType w:val="multilevel"/>
    <w:tmpl w:val="9D3EC0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216141B4"/>
    <w:multiLevelType w:val="hybridMultilevel"/>
    <w:tmpl w:val="C0E466FA"/>
    <w:lvl w:ilvl="0" w:tplc="2EEEE99C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D33E5D"/>
    <w:multiLevelType w:val="hybridMultilevel"/>
    <w:tmpl w:val="88300D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42519"/>
    <w:multiLevelType w:val="hybridMultilevel"/>
    <w:tmpl w:val="E3F6DE90"/>
    <w:lvl w:ilvl="0" w:tplc="85A4872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55B574D"/>
    <w:multiLevelType w:val="multilevel"/>
    <w:tmpl w:val="D08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D0650F"/>
    <w:multiLevelType w:val="hybridMultilevel"/>
    <w:tmpl w:val="477842D2"/>
    <w:lvl w:ilvl="0" w:tplc="808C0604">
      <w:start w:val="2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474C54"/>
    <w:multiLevelType w:val="multilevel"/>
    <w:tmpl w:val="0DA6F5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FF"/>
    <w:rsid w:val="000217E4"/>
    <w:rsid w:val="00050166"/>
    <w:rsid w:val="000A016A"/>
    <w:rsid w:val="000C19BF"/>
    <w:rsid w:val="000E0D9E"/>
    <w:rsid w:val="00102A22"/>
    <w:rsid w:val="00144C58"/>
    <w:rsid w:val="00177500"/>
    <w:rsid w:val="001927D9"/>
    <w:rsid w:val="00192F44"/>
    <w:rsid w:val="001A11CF"/>
    <w:rsid w:val="001B5F21"/>
    <w:rsid w:val="00225774"/>
    <w:rsid w:val="00332CBA"/>
    <w:rsid w:val="003460C6"/>
    <w:rsid w:val="0034729E"/>
    <w:rsid w:val="003C733B"/>
    <w:rsid w:val="00476E44"/>
    <w:rsid w:val="00480A7B"/>
    <w:rsid w:val="00496570"/>
    <w:rsid w:val="004C089A"/>
    <w:rsid w:val="004D6154"/>
    <w:rsid w:val="005316A1"/>
    <w:rsid w:val="00554926"/>
    <w:rsid w:val="0056291E"/>
    <w:rsid w:val="005A5FDE"/>
    <w:rsid w:val="005C5097"/>
    <w:rsid w:val="00616585"/>
    <w:rsid w:val="00645139"/>
    <w:rsid w:val="006562A0"/>
    <w:rsid w:val="006718D3"/>
    <w:rsid w:val="00682246"/>
    <w:rsid w:val="00705711"/>
    <w:rsid w:val="007350F5"/>
    <w:rsid w:val="00823900"/>
    <w:rsid w:val="008312A7"/>
    <w:rsid w:val="00862B9A"/>
    <w:rsid w:val="00877239"/>
    <w:rsid w:val="00885563"/>
    <w:rsid w:val="008C7936"/>
    <w:rsid w:val="008F25B6"/>
    <w:rsid w:val="008F709B"/>
    <w:rsid w:val="00900CC9"/>
    <w:rsid w:val="00943C87"/>
    <w:rsid w:val="0098350A"/>
    <w:rsid w:val="00986A7F"/>
    <w:rsid w:val="009C42BE"/>
    <w:rsid w:val="009D4E24"/>
    <w:rsid w:val="00A06507"/>
    <w:rsid w:val="00A6225B"/>
    <w:rsid w:val="00AD29A8"/>
    <w:rsid w:val="00B13FF8"/>
    <w:rsid w:val="00B32AA8"/>
    <w:rsid w:val="00B50CAF"/>
    <w:rsid w:val="00B60149"/>
    <w:rsid w:val="00BA1351"/>
    <w:rsid w:val="00BA4245"/>
    <w:rsid w:val="00BF1734"/>
    <w:rsid w:val="00C21410"/>
    <w:rsid w:val="00C40305"/>
    <w:rsid w:val="00C759CB"/>
    <w:rsid w:val="00C8236F"/>
    <w:rsid w:val="00CB2F90"/>
    <w:rsid w:val="00CC192A"/>
    <w:rsid w:val="00CF0F22"/>
    <w:rsid w:val="00D00DDC"/>
    <w:rsid w:val="00D247C8"/>
    <w:rsid w:val="00D84E39"/>
    <w:rsid w:val="00DA3077"/>
    <w:rsid w:val="00E264FF"/>
    <w:rsid w:val="00E30FFF"/>
    <w:rsid w:val="00E35CF1"/>
    <w:rsid w:val="00E4211E"/>
    <w:rsid w:val="00E832F9"/>
    <w:rsid w:val="00EA3FBE"/>
    <w:rsid w:val="00EF3D2F"/>
    <w:rsid w:val="00F03B72"/>
    <w:rsid w:val="00F713F0"/>
    <w:rsid w:val="00F81963"/>
    <w:rsid w:val="00F9576B"/>
    <w:rsid w:val="00FB0FDF"/>
    <w:rsid w:val="00FB43A0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F"/>
    <w:rPr>
      <w:rFonts w:ascii="SchoolDL" w:hAnsi="SchoolD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2141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FF"/>
    <w:rPr>
      <w:rFonts w:ascii="Tahoma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E264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E264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E264FF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character" w:styleId="a8">
    <w:name w:val="Strong"/>
    <w:basedOn w:val="a0"/>
    <w:qFormat/>
    <w:rsid w:val="00E264FF"/>
    <w:rPr>
      <w:b/>
      <w:bCs/>
    </w:rPr>
  </w:style>
  <w:style w:type="paragraph" w:customStyle="1" w:styleId="1">
    <w:name w:val="Название1"/>
    <w:basedOn w:val="a"/>
    <w:rsid w:val="006718D3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Cs w:val="24"/>
      <w:lang w:val="uk-UA" w:eastAsia="en-US"/>
    </w:rPr>
  </w:style>
  <w:style w:type="character" w:styleId="a9">
    <w:name w:val="FollowedHyperlink"/>
    <w:basedOn w:val="a0"/>
    <w:uiPriority w:val="99"/>
    <w:semiHidden/>
    <w:unhideWhenUsed/>
    <w:rsid w:val="006718D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A1351"/>
    <w:rPr>
      <w:rFonts w:ascii="Calibri" w:eastAsia="Times New Roman" w:hAnsi="Calibri"/>
      <w:sz w:val="22"/>
      <w:szCs w:val="22"/>
      <w:lang w:eastAsia="ru-RU"/>
    </w:rPr>
  </w:style>
  <w:style w:type="table" w:styleId="ab">
    <w:name w:val="Table Grid"/>
    <w:basedOn w:val="a1"/>
    <w:rsid w:val="00BA1351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62B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F"/>
    <w:rPr>
      <w:rFonts w:ascii="SchoolDL" w:hAnsi="SchoolD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2141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FF"/>
    <w:rPr>
      <w:rFonts w:ascii="Tahoma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E264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E264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E264FF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character" w:styleId="a8">
    <w:name w:val="Strong"/>
    <w:basedOn w:val="a0"/>
    <w:qFormat/>
    <w:rsid w:val="00E264FF"/>
    <w:rPr>
      <w:b/>
      <w:bCs/>
    </w:rPr>
  </w:style>
  <w:style w:type="paragraph" w:customStyle="1" w:styleId="1">
    <w:name w:val="Название1"/>
    <w:basedOn w:val="a"/>
    <w:rsid w:val="006718D3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szCs w:val="24"/>
      <w:lang w:val="uk-UA" w:eastAsia="en-US"/>
    </w:rPr>
  </w:style>
  <w:style w:type="character" w:styleId="a9">
    <w:name w:val="FollowedHyperlink"/>
    <w:basedOn w:val="a0"/>
    <w:uiPriority w:val="99"/>
    <w:semiHidden/>
    <w:unhideWhenUsed/>
    <w:rsid w:val="006718D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BA1351"/>
    <w:rPr>
      <w:rFonts w:ascii="Calibri" w:eastAsia="Times New Roman" w:hAnsi="Calibri"/>
      <w:sz w:val="22"/>
      <w:szCs w:val="22"/>
      <w:lang w:eastAsia="ru-RU"/>
    </w:rPr>
  </w:style>
  <w:style w:type="table" w:styleId="ab">
    <w:name w:val="Table Grid"/>
    <w:basedOn w:val="a1"/>
    <w:rsid w:val="00BA1351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62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vita.ua/legislation/other/82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law/2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2025-12-31T08:26:00Z</cp:lastPrinted>
  <dcterms:created xsi:type="dcterms:W3CDTF">2025-12-01T12:20:00Z</dcterms:created>
  <dcterms:modified xsi:type="dcterms:W3CDTF">2025-12-31T08:26:00Z</dcterms:modified>
</cp:coreProperties>
</file>